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1941FE9C" w:rsidR="008050C4" w:rsidRPr="002E307C" w:rsidRDefault="00AE50BE" w:rsidP="008050C4">
      <w:pPr>
        <w:spacing w:after="197" w:line="259" w:lineRule="auto"/>
        <w:ind w:left="10" w:right="944"/>
        <w:jc w:val="right"/>
        <w:rPr>
          <w:sz w:val="20"/>
          <w:szCs w:val="20"/>
          <w:lang w:val="en-GB"/>
        </w:rPr>
      </w:pPr>
      <w:r w:rsidRPr="008E07E9">
        <w:rPr>
          <w:b/>
          <w:i/>
          <w:sz w:val="20"/>
          <w:szCs w:val="20"/>
          <w:lang w:val="en-US"/>
        </w:rPr>
        <w:t>Annex No.</w:t>
      </w:r>
      <w:r w:rsidR="008050C4" w:rsidRPr="002E307C">
        <w:rPr>
          <w:b/>
          <w:i/>
          <w:sz w:val="20"/>
          <w:szCs w:val="20"/>
          <w:lang w:val="en-GB"/>
        </w:rPr>
        <w:t xml:space="preserve"> 1a</w:t>
      </w:r>
    </w:p>
    <w:p w14:paraId="6072F71D" w14:textId="77777777" w:rsidR="002E307C" w:rsidRPr="002E307C" w:rsidRDefault="002E307C" w:rsidP="002E307C">
      <w:pPr>
        <w:jc w:val="center"/>
        <w:rPr>
          <w:b/>
          <w:sz w:val="28"/>
          <w:lang w:val="en-GB"/>
        </w:rPr>
      </w:pPr>
      <w:r w:rsidRPr="002E307C">
        <w:rPr>
          <w:b/>
          <w:sz w:val="28"/>
          <w:lang w:val="en-GB"/>
        </w:rPr>
        <w:t>Course description</w:t>
      </w:r>
    </w:p>
    <w:p w14:paraId="357EF2FF" w14:textId="77777777"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2908"/>
        <w:gridCol w:w="206"/>
        <w:gridCol w:w="1104"/>
        <w:gridCol w:w="2659"/>
        <w:gridCol w:w="1624"/>
        <w:gridCol w:w="848"/>
      </w:tblGrid>
      <w:tr w:rsidR="008050C4" w:rsidRPr="008E07E9" w14:paraId="64415728"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E06C33" w:rsidRDefault="002E307C" w:rsidP="008050C4">
            <w:pPr>
              <w:spacing w:after="0" w:line="259" w:lineRule="auto"/>
              <w:ind w:left="38" w:right="0" w:firstLine="0"/>
              <w:jc w:val="center"/>
              <w:rPr>
                <w:sz w:val="22"/>
                <w:lang w:val="en-US"/>
              </w:rPr>
            </w:pPr>
            <w:r w:rsidRPr="00E06C33">
              <w:rPr>
                <w:b/>
                <w:sz w:val="22"/>
                <w:lang w:val="en-US"/>
              </w:rPr>
              <w:t>General information about the course</w:t>
            </w:r>
          </w:p>
        </w:tc>
      </w:tr>
      <w:tr w:rsidR="008050C4" w:rsidRPr="00E06C33" w14:paraId="05809D12" w14:textId="77777777" w:rsidTr="002E307C">
        <w:trPr>
          <w:trHeight w:val="517"/>
        </w:trPr>
        <w:tc>
          <w:tcPr>
            <w:tcW w:w="4218" w:type="dxa"/>
            <w:gridSpan w:val="3"/>
            <w:tcBorders>
              <w:top w:val="single" w:sz="4" w:space="0" w:color="000000"/>
              <w:left w:val="single" w:sz="4" w:space="0" w:color="000000"/>
              <w:bottom w:val="single" w:sz="4" w:space="0" w:color="000000"/>
              <w:right w:val="single" w:sz="4" w:space="0" w:color="000000"/>
            </w:tcBorders>
            <w:vAlign w:val="center"/>
          </w:tcPr>
          <w:p w14:paraId="39B9941D" w14:textId="342D7083" w:rsidR="008050C4" w:rsidRPr="00E06C33" w:rsidRDefault="008050C4" w:rsidP="008050C4">
            <w:pPr>
              <w:spacing w:after="0" w:line="259" w:lineRule="auto"/>
              <w:ind w:left="28" w:right="0" w:firstLine="0"/>
              <w:jc w:val="left"/>
              <w:rPr>
                <w:sz w:val="22"/>
                <w:lang w:val="en-US"/>
              </w:rPr>
            </w:pPr>
            <w:r w:rsidRPr="00E06C33">
              <w:rPr>
                <w:b/>
                <w:sz w:val="22"/>
                <w:lang w:val="en-US"/>
              </w:rPr>
              <w:t xml:space="preserve">1. </w:t>
            </w:r>
            <w:r w:rsidR="002E307C" w:rsidRPr="00E06C33">
              <w:rPr>
                <w:b/>
                <w:sz w:val="22"/>
                <w:lang w:val="en-US"/>
              </w:rPr>
              <w:t>Major of study</w:t>
            </w:r>
            <w:r w:rsidRPr="00E06C33">
              <w:rPr>
                <w:b/>
                <w:sz w:val="22"/>
                <w:lang w:val="en-US"/>
              </w:rPr>
              <w:t>:</w:t>
            </w:r>
            <w:r w:rsidR="00421CAD" w:rsidRPr="00E06C33">
              <w:rPr>
                <w:sz w:val="22"/>
                <w:lang w:val="en-US"/>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308E478" w14:textId="47549ADE" w:rsidR="0046195C" w:rsidRPr="00E06C33" w:rsidRDefault="002E307C" w:rsidP="0046195C">
            <w:pPr>
              <w:numPr>
                <w:ilvl w:val="0"/>
                <w:numId w:val="22"/>
              </w:numPr>
              <w:spacing w:after="14" w:line="259" w:lineRule="auto"/>
              <w:ind w:right="0" w:hanging="221"/>
              <w:jc w:val="left"/>
              <w:rPr>
                <w:sz w:val="22"/>
                <w:lang w:val="en-US"/>
              </w:rPr>
            </w:pPr>
            <w:r w:rsidRPr="00E06C33">
              <w:rPr>
                <w:b/>
                <w:sz w:val="22"/>
                <w:lang w:val="en-US"/>
              </w:rPr>
              <w:t>Study level:</w:t>
            </w:r>
            <w:r w:rsidR="00421CAD" w:rsidRPr="00E06C33">
              <w:rPr>
                <w:b/>
                <w:sz w:val="22"/>
                <w:lang w:val="en-US"/>
              </w:rPr>
              <w:t xml:space="preserve"> </w:t>
            </w:r>
            <w:r w:rsidR="00421CAD" w:rsidRPr="00E06C33">
              <w:rPr>
                <w:sz w:val="22"/>
                <w:lang w:val="en-US"/>
              </w:rPr>
              <w:t>the first degree study / practical profile</w:t>
            </w:r>
          </w:p>
          <w:p w14:paraId="3FB107AF" w14:textId="5A7CAC6A" w:rsidR="008050C4" w:rsidRPr="00E06C33" w:rsidRDefault="002E307C" w:rsidP="0046195C">
            <w:pPr>
              <w:numPr>
                <w:ilvl w:val="0"/>
                <w:numId w:val="22"/>
              </w:numPr>
              <w:spacing w:after="14" w:line="259" w:lineRule="auto"/>
              <w:ind w:right="0" w:hanging="221"/>
              <w:jc w:val="left"/>
              <w:rPr>
                <w:sz w:val="22"/>
                <w:lang w:val="en-US"/>
              </w:rPr>
            </w:pPr>
            <w:r w:rsidRPr="00E06C33">
              <w:rPr>
                <w:b/>
                <w:sz w:val="22"/>
                <w:lang w:val="en-US"/>
              </w:rPr>
              <w:t>Form of study:</w:t>
            </w:r>
            <w:r w:rsidR="00421CAD" w:rsidRPr="00E06C33">
              <w:rPr>
                <w:b/>
                <w:sz w:val="22"/>
                <w:lang w:val="en-US"/>
              </w:rPr>
              <w:t xml:space="preserve"> </w:t>
            </w:r>
            <w:r w:rsidR="00332EB5" w:rsidRPr="00E06C33">
              <w:rPr>
                <w:sz w:val="22"/>
                <w:lang w:val="en-US"/>
              </w:rPr>
              <w:t>intramural</w:t>
            </w:r>
          </w:p>
        </w:tc>
      </w:tr>
      <w:tr w:rsidR="008050C4" w:rsidRPr="00E06C33" w14:paraId="3B738005" w14:textId="77777777" w:rsidTr="002E307C">
        <w:trPr>
          <w:trHeight w:val="262"/>
        </w:trPr>
        <w:tc>
          <w:tcPr>
            <w:tcW w:w="4218" w:type="dxa"/>
            <w:gridSpan w:val="3"/>
            <w:tcBorders>
              <w:top w:val="single" w:sz="4" w:space="0" w:color="000000"/>
              <w:left w:val="single" w:sz="4" w:space="0" w:color="000000"/>
              <w:bottom w:val="single" w:sz="4" w:space="0" w:color="000000"/>
              <w:right w:val="single" w:sz="4" w:space="0" w:color="000000"/>
            </w:tcBorders>
          </w:tcPr>
          <w:p w14:paraId="32165C82" w14:textId="072B0D06" w:rsidR="008050C4" w:rsidRPr="00E06C33" w:rsidRDefault="008050C4" w:rsidP="008050C4">
            <w:pPr>
              <w:spacing w:after="0" w:line="259" w:lineRule="auto"/>
              <w:ind w:left="28" w:right="0" w:firstLine="0"/>
              <w:jc w:val="left"/>
              <w:rPr>
                <w:sz w:val="22"/>
                <w:lang w:val="en-US"/>
              </w:rPr>
            </w:pPr>
            <w:r w:rsidRPr="00E06C33">
              <w:rPr>
                <w:b/>
                <w:sz w:val="22"/>
                <w:lang w:val="en-US"/>
              </w:rPr>
              <w:t xml:space="preserve">4. </w:t>
            </w:r>
            <w:r w:rsidR="002E307C" w:rsidRPr="00E06C33">
              <w:rPr>
                <w:b/>
                <w:sz w:val="22"/>
                <w:lang w:val="en-US"/>
              </w:rPr>
              <w:t>Year:</w:t>
            </w:r>
            <w:r w:rsidR="00EE2A8D" w:rsidRPr="00E06C33">
              <w:rPr>
                <w:b/>
                <w:sz w:val="22"/>
                <w:lang w:val="en-US"/>
              </w:rPr>
              <w:t xml:space="preserve"> </w:t>
            </w:r>
            <w:r w:rsidR="00EE2A8D" w:rsidRPr="00E06C33">
              <w:rPr>
                <w:sz w:val="22"/>
                <w:lang w:val="en-US"/>
              </w:rPr>
              <w:t>II</w:t>
            </w:r>
            <w:r w:rsidR="00CE3A25">
              <w:rPr>
                <w:sz w:val="22"/>
                <w:lang w:val="en-US"/>
              </w:rPr>
              <w:t>,</w:t>
            </w:r>
            <w:r w:rsidR="00EE2A8D" w:rsidRPr="00E06C33">
              <w:rPr>
                <w:sz w:val="22"/>
                <w:lang w:val="en-US"/>
              </w:rPr>
              <w:t xml:space="preserve"> </w:t>
            </w:r>
            <w:r w:rsidR="00CE3A25">
              <w:rPr>
                <w:sz w:val="22"/>
                <w:lang w:val="en-US"/>
              </w:rPr>
              <w:t xml:space="preserve">cycle </w:t>
            </w:r>
            <w:r w:rsidR="00EE2A8D" w:rsidRPr="00E06C33">
              <w:rPr>
                <w:sz w:val="22"/>
                <w:lang w:val="en-US"/>
              </w:rPr>
              <w:t>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593A2486" w:rsidR="008050C4" w:rsidRPr="00E06C33" w:rsidRDefault="008050C4" w:rsidP="008050C4">
            <w:pPr>
              <w:spacing w:after="0" w:line="259" w:lineRule="auto"/>
              <w:ind w:left="0" w:right="0" w:firstLine="0"/>
              <w:jc w:val="left"/>
              <w:rPr>
                <w:sz w:val="22"/>
                <w:lang w:val="en-US"/>
              </w:rPr>
            </w:pPr>
            <w:r w:rsidRPr="00E06C33">
              <w:rPr>
                <w:b/>
                <w:sz w:val="22"/>
                <w:lang w:val="en-US"/>
              </w:rPr>
              <w:t xml:space="preserve">5. </w:t>
            </w:r>
            <w:proofErr w:type="spellStart"/>
            <w:r w:rsidRPr="00E06C33">
              <w:rPr>
                <w:b/>
                <w:sz w:val="22"/>
                <w:lang w:val="en-US"/>
              </w:rPr>
              <w:t>Semestr</w:t>
            </w:r>
            <w:proofErr w:type="spellEnd"/>
            <w:r w:rsidRPr="00E06C33">
              <w:rPr>
                <w:b/>
                <w:sz w:val="22"/>
                <w:lang w:val="en-US"/>
              </w:rPr>
              <w:t>:</w:t>
            </w:r>
            <w:r w:rsidR="00EE2A8D" w:rsidRPr="00E06C33">
              <w:rPr>
                <w:b/>
                <w:sz w:val="22"/>
                <w:lang w:val="en-US"/>
              </w:rPr>
              <w:t xml:space="preserve"> </w:t>
            </w:r>
            <w:r w:rsidR="00EE2A8D" w:rsidRPr="00E06C33">
              <w:rPr>
                <w:sz w:val="22"/>
                <w:lang w:val="en-US"/>
              </w:rPr>
              <w:t>III-IV</w:t>
            </w:r>
          </w:p>
        </w:tc>
      </w:tr>
      <w:tr w:rsidR="008050C4" w:rsidRPr="008E07E9" w14:paraId="689FC0D2"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59032498" w14:textId="7E3512AB" w:rsidR="008050C4" w:rsidRPr="00E06C33" w:rsidRDefault="008050C4" w:rsidP="008050C4">
            <w:pPr>
              <w:spacing w:after="0" w:line="259" w:lineRule="auto"/>
              <w:ind w:left="28" w:right="0" w:firstLine="0"/>
              <w:jc w:val="left"/>
              <w:rPr>
                <w:sz w:val="22"/>
                <w:lang w:val="en-US"/>
              </w:rPr>
            </w:pPr>
            <w:r w:rsidRPr="00E06C33">
              <w:rPr>
                <w:b/>
                <w:sz w:val="22"/>
                <w:lang w:val="en-US"/>
              </w:rPr>
              <w:t xml:space="preserve">6. </w:t>
            </w:r>
            <w:r w:rsidR="002E307C" w:rsidRPr="00E06C33">
              <w:rPr>
                <w:b/>
                <w:sz w:val="22"/>
                <w:lang w:val="en-US"/>
              </w:rPr>
              <w:t>Course name:</w:t>
            </w:r>
            <w:r w:rsidR="00EE2A8D" w:rsidRPr="00E06C33">
              <w:rPr>
                <w:b/>
                <w:sz w:val="22"/>
                <w:lang w:val="en-US"/>
              </w:rPr>
              <w:t xml:space="preserve"> </w:t>
            </w:r>
            <w:r w:rsidR="00EE2A8D" w:rsidRPr="00E06C33">
              <w:rPr>
                <w:color w:val="000000" w:themeColor="text1"/>
                <w:sz w:val="22"/>
                <w:lang w:val="en-US"/>
              </w:rPr>
              <w:t>Geriatrics, Geriatric  Nursing</w:t>
            </w:r>
          </w:p>
        </w:tc>
      </w:tr>
      <w:tr w:rsidR="008050C4" w:rsidRPr="00E06C33" w14:paraId="6645B97C"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tcPr>
          <w:p w14:paraId="53B51DD1" w14:textId="18905BCF" w:rsidR="008050C4" w:rsidRPr="00E06C33" w:rsidRDefault="008050C4" w:rsidP="008050C4">
            <w:pPr>
              <w:spacing w:after="0" w:line="259" w:lineRule="auto"/>
              <w:ind w:left="28" w:right="0" w:firstLine="0"/>
              <w:jc w:val="left"/>
              <w:rPr>
                <w:sz w:val="22"/>
                <w:lang w:val="en-US"/>
              </w:rPr>
            </w:pPr>
            <w:r w:rsidRPr="00E06C33">
              <w:rPr>
                <w:b/>
                <w:sz w:val="22"/>
                <w:lang w:val="en-US"/>
              </w:rPr>
              <w:t xml:space="preserve">7. </w:t>
            </w:r>
            <w:r w:rsidR="002E307C" w:rsidRPr="00E06C33">
              <w:rPr>
                <w:b/>
                <w:sz w:val="22"/>
                <w:lang w:val="en-US"/>
              </w:rPr>
              <w:t>Course status:</w:t>
            </w:r>
            <w:r w:rsidR="00EE2A8D" w:rsidRPr="00E06C33">
              <w:rPr>
                <w:color w:val="000000" w:themeColor="text1"/>
                <w:sz w:val="22"/>
                <w:lang w:val="en-US"/>
              </w:rPr>
              <w:t xml:space="preserve"> </w:t>
            </w:r>
            <w:r w:rsidR="00AE50BE">
              <w:rPr>
                <w:color w:val="000000" w:themeColor="text1"/>
                <w:sz w:val="22"/>
                <w:lang w:val="en-US"/>
              </w:rPr>
              <w:t>obligatory</w:t>
            </w:r>
          </w:p>
        </w:tc>
      </w:tr>
      <w:tr w:rsidR="008050C4" w:rsidRPr="008E07E9" w14:paraId="02985BD9" w14:textId="77777777" w:rsidTr="008050C4">
        <w:trPr>
          <w:trHeight w:val="2289"/>
        </w:trPr>
        <w:tc>
          <w:tcPr>
            <w:tcW w:w="9349" w:type="dxa"/>
            <w:gridSpan w:val="6"/>
            <w:tcBorders>
              <w:top w:val="single" w:sz="4" w:space="0" w:color="000000"/>
              <w:left w:val="single" w:sz="4" w:space="0" w:color="000000"/>
              <w:bottom w:val="single" w:sz="4" w:space="0" w:color="000000"/>
              <w:right w:val="single" w:sz="4" w:space="0" w:color="000000"/>
            </w:tcBorders>
          </w:tcPr>
          <w:p w14:paraId="412EA27E" w14:textId="43160EE1" w:rsidR="0046195C" w:rsidRPr="00E06C33" w:rsidRDefault="008050C4" w:rsidP="00EE2A8D">
            <w:pPr>
              <w:spacing w:after="0" w:line="259" w:lineRule="auto"/>
              <w:ind w:left="28" w:right="0" w:firstLine="0"/>
              <w:jc w:val="left"/>
              <w:rPr>
                <w:b/>
                <w:sz w:val="22"/>
                <w:lang w:val="en-US"/>
              </w:rPr>
            </w:pPr>
            <w:r w:rsidRPr="00E06C33">
              <w:rPr>
                <w:b/>
                <w:sz w:val="22"/>
                <w:lang w:val="en-US"/>
              </w:rPr>
              <w:t xml:space="preserve">8.  </w:t>
            </w:r>
            <w:r w:rsidR="001D3FB4" w:rsidRPr="00E06C33">
              <w:rPr>
                <w:b/>
                <w:bCs/>
                <w:sz w:val="22"/>
                <w:lang w:val="en-US"/>
              </w:rPr>
              <w:t>Course contents and assigned learning outcomes</w:t>
            </w:r>
            <w:r w:rsidR="002E307C" w:rsidRPr="00E06C33">
              <w:rPr>
                <w:b/>
                <w:sz w:val="22"/>
                <w:lang w:val="en-US"/>
              </w:rPr>
              <w:t>:</w:t>
            </w:r>
          </w:p>
          <w:p w14:paraId="4C711C78" w14:textId="77777777" w:rsidR="00EE2A8D" w:rsidRPr="00E06C33" w:rsidRDefault="00EE2A8D" w:rsidP="00EE2A8D">
            <w:pPr>
              <w:pStyle w:val="Akapitzlist"/>
              <w:spacing w:after="0" w:line="240" w:lineRule="auto"/>
              <w:ind w:left="28"/>
              <w:rPr>
                <w:rFonts w:ascii="Times New Roman" w:hAnsi="Times New Roman"/>
                <w:bCs/>
                <w:color w:val="000000" w:themeColor="text1"/>
                <w:lang w:val="en-US"/>
              </w:rPr>
            </w:pPr>
            <w:r w:rsidRPr="00E06C33">
              <w:rPr>
                <w:rFonts w:ascii="Times New Roman" w:hAnsi="Times New Roman"/>
                <w:b/>
                <w:bCs/>
                <w:color w:val="000000" w:themeColor="text1"/>
                <w:lang w:val="en-US"/>
              </w:rPr>
              <w:t xml:space="preserve">C1 </w:t>
            </w:r>
            <w:r w:rsidRPr="00E06C33">
              <w:rPr>
                <w:rFonts w:ascii="Times New Roman" w:hAnsi="Times New Roman"/>
                <w:bCs/>
                <w:color w:val="000000" w:themeColor="text1"/>
                <w:lang w:val="en-US"/>
              </w:rPr>
              <w:t>Preparing to work with elderly patients.</w:t>
            </w:r>
          </w:p>
          <w:p w14:paraId="2A5E1045" w14:textId="77777777" w:rsidR="00EE2A8D" w:rsidRPr="00E06C33" w:rsidRDefault="00EE2A8D" w:rsidP="00EE2A8D">
            <w:pPr>
              <w:pStyle w:val="Akapitzlist"/>
              <w:spacing w:after="0" w:line="240" w:lineRule="auto"/>
              <w:ind w:left="28"/>
              <w:rPr>
                <w:rFonts w:ascii="Times New Roman" w:hAnsi="Times New Roman"/>
                <w:bCs/>
                <w:color w:val="000000" w:themeColor="text1"/>
                <w:lang w:val="en-US"/>
              </w:rPr>
            </w:pPr>
            <w:r w:rsidRPr="00E06C33">
              <w:rPr>
                <w:rFonts w:ascii="Times New Roman" w:hAnsi="Times New Roman"/>
                <w:b/>
                <w:bCs/>
                <w:color w:val="000000" w:themeColor="text1"/>
                <w:lang w:val="en-US"/>
              </w:rPr>
              <w:t>C2</w:t>
            </w:r>
            <w:r w:rsidRPr="00E06C33">
              <w:rPr>
                <w:rFonts w:ascii="Times New Roman" w:hAnsi="Times New Roman"/>
                <w:bCs/>
                <w:color w:val="000000" w:themeColor="text1"/>
                <w:lang w:val="en-US"/>
              </w:rPr>
              <w:t xml:space="preserve"> Providing knowledge about specific geriatric problems</w:t>
            </w:r>
          </w:p>
          <w:p w14:paraId="75A2F763" w14:textId="77777777" w:rsidR="00EE2A8D" w:rsidRPr="00E06C33" w:rsidRDefault="00EE2A8D" w:rsidP="00EE2A8D">
            <w:pPr>
              <w:pStyle w:val="Akapitzlist"/>
              <w:spacing w:after="0" w:line="240" w:lineRule="auto"/>
              <w:ind w:left="28"/>
              <w:rPr>
                <w:rFonts w:ascii="Times New Roman" w:hAnsi="Times New Roman"/>
                <w:bCs/>
                <w:color w:val="000000" w:themeColor="text1"/>
                <w:lang w:val="en-US"/>
              </w:rPr>
            </w:pPr>
            <w:r w:rsidRPr="00E06C33">
              <w:rPr>
                <w:rFonts w:ascii="Times New Roman" w:hAnsi="Times New Roman"/>
                <w:b/>
                <w:bCs/>
                <w:color w:val="000000" w:themeColor="text1"/>
                <w:lang w:val="en-US"/>
              </w:rPr>
              <w:t>C3</w:t>
            </w:r>
            <w:r w:rsidRPr="00E06C33">
              <w:rPr>
                <w:rFonts w:ascii="Times New Roman" w:hAnsi="Times New Roman"/>
                <w:bCs/>
                <w:color w:val="000000" w:themeColor="text1"/>
                <w:lang w:val="en-US"/>
              </w:rPr>
              <w:t xml:space="preserve"> Acquiring skills for geriatric patient care</w:t>
            </w:r>
          </w:p>
          <w:p w14:paraId="07F98662" w14:textId="77777777" w:rsidR="00EE2A8D" w:rsidRPr="00E06C33" w:rsidRDefault="00EE2A8D" w:rsidP="00EE2A8D">
            <w:pPr>
              <w:pStyle w:val="Akapitzlist"/>
              <w:spacing w:after="0" w:line="240" w:lineRule="auto"/>
              <w:ind w:left="28"/>
              <w:rPr>
                <w:rFonts w:ascii="Times New Roman" w:hAnsi="Times New Roman"/>
                <w:bCs/>
                <w:color w:val="000000" w:themeColor="text1"/>
                <w:lang w:val="en-US"/>
              </w:rPr>
            </w:pPr>
            <w:r w:rsidRPr="00E06C33">
              <w:rPr>
                <w:rFonts w:ascii="Times New Roman" w:hAnsi="Times New Roman"/>
                <w:b/>
                <w:bCs/>
                <w:color w:val="000000" w:themeColor="text1"/>
                <w:lang w:val="en-US"/>
              </w:rPr>
              <w:t>C4</w:t>
            </w:r>
            <w:r w:rsidRPr="00E06C33">
              <w:rPr>
                <w:rFonts w:ascii="Times New Roman" w:hAnsi="Times New Roman"/>
                <w:bCs/>
                <w:color w:val="000000" w:themeColor="text1"/>
                <w:lang w:val="en-US"/>
              </w:rPr>
              <w:t xml:space="preserve"> Developing interpersonal communication skills - geriatric patient - medical staff</w:t>
            </w:r>
          </w:p>
          <w:p w14:paraId="1BE9ACBB" w14:textId="7770963F" w:rsidR="008050C4" w:rsidRPr="00E06C33" w:rsidRDefault="00EE2A8D" w:rsidP="00EE2A8D">
            <w:pPr>
              <w:spacing w:after="0" w:line="259" w:lineRule="auto"/>
              <w:ind w:left="28" w:right="0" w:firstLine="0"/>
              <w:jc w:val="left"/>
              <w:rPr>
                <w:bCs/>
                <w:sz w:val="22"/>
                <w:lang w:val="en-US"/>
              </w:rPr>
            </w:pPr>
            <w:r w:rsidRPr="00E06C33">
              <w:rPr>
                <w:b/>
                <w:bCs/>
                <w:color w:val="000000" w:themeColor="text1"/>
                <w:sz w:val="22"/>
                <w:lang w:val="en-US"/>
              </w:rPr>
              <w:t>C5</w:t>
            </w:r>
            <w:r w:rsidRPr="00E06C33">
              <w:rPr>
                <w:bCs/>
                <w:color w:val="000000" w:themeColor="text1"/>
                <w:sz w:val="22"/>
                <w:lang w:val="en-US"/>
              </w:rPr>
              <w:t xml:space="preserve"> Shaping and improving professional nursing care skills for elderly patients</w:t>
            </w:r>
          </w:p>
          <w:p w14:paraId="51FA5423" w14:textId="77777777" w:rsidR="00EE2A8D" w:rsidRPr="00E06C33" w:rsidRDefault="00EE2A8D" w:rsidP="00EE2A8D">
            <w:pPr>
              <w:pStyle w:val="Akapitzlist"/>
              <w:spacing w:after="0" w:line="240" w:lineRule="auto"/>
              <w:ind w:left="28"/>
              <w:rPr>
                <w:rFonts w:ascii="Times New Roman" w:hAnsi="Times New Roman"/>
                <w:b/>
                <w:lang w:val="en-US"/>
              </w:rPr>
            </w:pPr>
          </w:p>
          <w:p w14:paraId="088FB5EE" w14:textId="70D90DFB" w:rsidR="002E307C" w:rsidRPr="00E06C33" w:rsidRDefault="002E307C" w:rsidP="00EE2A8D">
            <w:pPr>
              <w:pStyle w:val="Akapitzlist"/>
              <w:spacing w:after="0" w:line="240" w:lineRule="auto"/>
              <w:ind w:left="28"/>
              <w:rPr>
                <w:rFonts w:ascii="Times New Roman" w:hAnsi="Times New Roman"/>
                <w:b/>
                <w:lang w:val="en-US"/>
              </w:rPr>
            </w:pPr>
            <w:r w:rsidRPr="00E06C33">
              <w:rPr>
                <w:rFonts w:ascii="Times New Roman" w:hAnsi="Times New Roman"/>
                <w:b/>
                <w:lang w:val="en-US"/>
              </w:rPr>
              <w:t>Learning outcomes/reference to learning outcomes</w:t>
            </w:r>
            <w:r w:rsidR="001D3FB4" w:rsidRPr="00E06C33">
              <w:rPr>
                <w:rFonts w:ascii="Times New Roman" w:hAnsi="Times New Roman"/>
                <w:b/>
                <w:lang w:val="en-US"/>
              </w:rPr>
              <w:t xml:space="preserve"> indicated in the standards</w:t>
            </w:r>
          </w:p>
          <w:p w14:paraId="4EDD99DF" w14:textId="77777777" w:rsidR="00EE2A8D" w:rsidRPr="00E06C33" w:rsidRDefault="00EE2A8D" w:rsidP="00EE2A8D">
            <w:pPr>
              <w:spacing w:after="0" w:line="240" w:lineRule="auto"/>
              <w:ind w:left="28" w:firstLine="0"/>
              <w:jc w:val="left"/>
              <w:rPr>
                <w:b/>
                <w:color w:val="000000" w:themeColor="text1"/>
                <w:sz w:val="22"/>
                <w:lang w:val="en-US"/>
              </w:rPr>
            </w:pPr>
            <w:r w:rsidRPr="00E06C33">
              <w:rPr>
                <w:color w:val="000000" w:themeColor="text1"/>
                <w:sz w:val="22"/>
                <w:lang w:val="en-US"/>
              </w:rPr>
              <w:t xml:space="preserve">in the area of knowledge – student knows and understands: </w:t>
            </w:r>
            <w:r w:rsidRPr="00E06C33">
              <w:rPr>
                <w:b/>
                <w:color w:val="000000" w:themeColor="text1"/>
                <w:sz w:val="22"/>
                <w:lang w:val="en-US"/>
              </w:rPr>
              <w:t>D.W1,D.W2,D.W3,D.W4,D.W5,D.W6, D.W7,D.W8,D.W9,D.W10,D.W11,D.W12</w:t>
            </w:r>
          </w:p>
          <w:p w14:paraId="2664E2EB" w14:textId="77777777" w:rsidR="00EE2A8D" w:rsidRPr="00E06C33" w:rsidRDefault="00EE2A8D" w:rsidP="00EE2A8D">
            <w:pPr>
              <w:spacing w:after="0" w:line="240" w:lineRule="auto"/>
              <w:ind w:left="28" w:firstLine="0"/>
              <w:jc w:val="left"/>
              <w:rPr>
                <w:b/>
                <w:color w:val="000000" w:themeColor="text1"/>
                <w:sz w:val="22"/>
                <w:lang w:val="en-US"/>
              </w:rPr>
            </w:pPr>
            <w:r w:rsidRPr="00E06C33">
              <w:rPr>
                <w:color w:val="000000" w:themeColor="text1"/>
                <w:sz w:val="22"/>
                <w:lang w:val="en-US"/>
              </w:rPr>
              <w:t xml:space="preserve">in the area of ability the student is capable:  </w:t>
            </w:r>
            <w:r w:rsidRPr="00E06C33">
              <w:rPr>
                <w:b/>
                <w:color w:val="000000" w:themeColor="text1"/>
                <w:sz w:val="22"/>
                <w:lang w:val="en-US"/>
              </w:rPr>
              <w:t>D.U15,D.U18, D.U20, D.U22 D.U23, D.U26</w:t>
            </w:r>
          </w:p>
          <w:p w14:paraId="07622239" w14:textId="77777777" w:rsidR="00EE2A8D" w:rsidRPr="00E06C33" w:rsidRDefault="00EE2A8D" w:rsidP="00EE2A8D">
            <w:pPr>
              <w:spacing w:after="0" w:line="240" w:lineRule="auto"/>
              <w:ind w:left="28" w:firstLine="0"/>
              <w:jc w:val="left"/>
              <w:rPr>
                <w:color w:val="000000" w:themeColor="text1"/>
                <w:sz w:val="22"/>
                <w:lang w:val="en-US"/>
              </w:rPr>
            </w:pPr>
            <w:r w:rsidRPr="00E06C33">
              <w:rPr>
                <w:color w:val="000000" w:themeColor="text1"/>
                <w:sz w:val="22"/>
                <w:lang w:val="en-US"/>
              </w:rPr>
              <w:t xml:space="preserve">in the area of social competency student is ready to: </w:t>
            </w:r>
          </w:p>
          <w:p w14:paraId="1DB6A303" w14:textId="5AC797CF" w:rsidR="008050C4" w:rsidRPr="00E06C33" w:rsidRDefault="00EE2A8D" w:rsidP="00EE2A8D">
            <w:pPr>
              <w:spacing w:after="15" w:line="263" w:lineRule="auto"/>
              <w:ind w:left="28" w:right="-51" w:firstLine="0"/>
              <w:jc w:val="left"/>
              <w:rPr>
                <w:i/>
                <w:sz w:val="22"/>
                <w:lang w:val="en-US"/>
              </w:rPr>
            </w:pPr>
            <w:r w:rsidRPr="00E06C33">
              <w:rPr>
                <w:b/>
                <w:color w:val="000000" w:themeColor="text1"/>
                <w:sz w:val="22"/>
                <w:lang w:val="en-US"/>
              </w:rPr>
              <w:t>D.K1,D.K2,D.K3,D.K4,D.K5,D.K6,D.K7,D.K8,D.K9,D.K10</w:t>
            </w:r>
          </w:p>
        </w:tc>
      </w:tr>
      <w:tr w:rsidR="008050C4" w:rsidRPr="008E07E9" w14:paraId="4FF009D4" w14:textId="77777777" w:rsidTr="002E307C">
        <w:trPr>
          <w:trHeight w:val="262"/>
        </w:trPr>
        <w:tc>
          <w:tcPr>
            <w:tcW w:w="3114" w:type="dxa"/>
            <w:gridSpan w:val="2"/>
            <w:tcBorders>
              <w:top w:val="single" w:sz="4" w:space="0" w:color="000000"/>
              <w:left w:val="single" w:sz="4" w:space="0" w:color="000000"/>
              <w:bottom w:val="single" w:sz="4" w:space="0" w:color="000000"/>
              <w:right w:val="single" w:sz="4" w:space="0" w:color="000000"/>
            </w:tcBorders>
          </w:tcPr>
          <w:p w14:paraId="2A083853" w14:textId="6EE014F8" w:rsidR="008050C4" w:rsidRPr="00E06C33" w:rsidRDefault="008050C4" w:rsidP="008050C4">
            <w:pPr>
              <w:spacing w:after="0" w:line="259" w:lineRule="auto"/>
              <w:ind w:left="28" w:right="0" w:firstLine="0"/>
              <w:jc w:val="left"/>
              <w:rPr>
                <w:sz w:val="22"/>
                <w:lang w:val="en-US"/>
              </w:rPr>
            </w:pPr>
            <w:r w:rsidRPr="00E06C33">
              <w:rPr>
                <w:b/>
                <w:sz w:val="22"/>
                <w:lang w:val="en-US"/>
              </w:rPr>
              <w:t xml:space="preserve">9. </w:t>
            </w:r>
            <w:r w:rsidR="002E307C" w:rsidRPr="00E06C33">
              <w:rPr>
                <w:b/>
                <w:sz w:val="22"/>
                <w:lang w:val="en-US"/>
              </w:rPr>
              <w:t xml:space="preserve">Number of hours for the course </w:t>
            </w:r>
          </w:p>
        </w:tc>
        <w:tc>
          <w:tcPr>
            <w:tcW w:w="1104" w:type="dxa"/>
            <w:tcBorders>
              <w:top w:val="single" w:sz="4" w:space="0" w:color="000000"/>
              <w:left w:val="single" w:sz="4" w:space="0" w:color="000000"/>
              <w:bottom w:val="single" w:sz="4" w:space="0" w:color="000000"/>
              <w:right w:val="single" w:sz="4" w:space="0" w:color="000000"/>
            </w:tcBorders>
            <w:shd w:val="clear" w:color="auto" w:fill="D0CECE"/>
          </w:tcPr>
          <w:p w14:paraId="18658D3E" w14:textId="667C4757" w:rsidR="008050C4" w:rsidRPr="00E06C33" w:rsidRDefault="00EE2A8D" w:rsidP="00DE02A3">
            <w:pPr>
              <w:spacing w:after="0" w:line="259" w:lineRule="auto"/>
              <w:ind w:left="26" w:right="0" w:firstLine="0"/>
              <w:jc w:val="left"/>
              <w:rPr>
                <w:sz w:val="22"/>
                <w:lang w:val="en-US"/>
              </w:rPr>
            </w:pPr>
            <w:r w:rsidRPr="00E06C33">
              <w:rPr>
                <w:sz w:val="22"/>
                <w:lang w:val="en-US"/>
              </w:rPr>
              <w:t>135</w:t>
            </w:r>
          </w:p>
        </w:tc>
        <w:tc>
          <w:tcPr>
            <w:tcW w:w="4283" w:type="dxa"/>
            <w:gridSpan w:val="2"/>
            <w:tcBorders>
              <w:top w:val="single" w:sz="4" w:space="0" w:color="000000"/>
              <w:left w:val="single" w:sz="4" w:space="0" w:color="000000"/>
              <w:bottom w:val="single" w:sz="4" w:space="0" w:color="000000"/>
              <w:right w:val="single" w:sz="4" w:space="0" w:color="000000"/>
            </w:tcBorders>
          </w:tcPr>
          <w:p w14:paraId="0AE839C6" w14:textId="1AA9C69C" w:rsidR="008050C4" w:rsidRPr="00E06C33" w:rsidRDefault="008050C4" w:rsidP="008050C4">
            <w:pPr>
              <w:spacing w:after="0" w:line="259" w:lineRule="auto"/>
              <w:ind w:left="55" w:right="0" w:firstLine="0"/>
              <w:jc w:val="left"/>
              <w:rPr>
                <w:sz w:val="22"/>
                <w:lang w:val="en-US"/>
              </w:rPr>
            </w:pPr>
            <w:r w:rsidRPr="00E06C33">
              <w:rPr>
                <w:b/>
                <w:sz w:val="22"/>
                <w:lang w:val="en-US"/>
              </w:rPr>
              <w:t xml:space="preserve">10. </w:t>
            </w:r>
            <w:r w:rsidR="002E307C" w:rsidRPr="00E06C33">
              <w:rPr>
                <w:b/>
                <w:sz w:val="22"/>
                <w:lang w:val="en-US"/>
              </w:rPr>
              <w:t xml:space="preserve">Number of ECTS points for the course </w:t>
            </w:r>
            <w:r w:rsidRPr="00E06C33">
              <w:rPr>
                <w:b/>
                <w:sz w:val="22"/>
                <w:lang w:val="en-US"/>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tcPr>
          <w:p w14:paraId="09FD27E4" w14:textId="40691A40" w:rsidR="008050C4" w:rsidRPr="00E06C33" w:rsidRDefault="008E07E9" w:rsidP="008050C4">
            <w:pPr>
              <w:spacing w:after="0" w:line="259" w:lineRule="auto"/>
              <w:ind w:left="146" w:right="0" w:firstLine="0"/>
              <w:jc w:val="center"/>
              <w:rPr>
                <w:sz w:val="22"/>
                <w:lang w:val="en-US"/>
              </w:rPr>
            </w:pPr>
            <w:r>
              <w:rPr>
                <w:sz w:val="22"/>
                <w:lang w:val="en-US"/>
              </w:rPr>
              <w:t>5</w:t>
            </w:r>
          </w:p>
        </w:tc>
      </w:tr>
      <w:tr w:rsidR="008050C4" w:rsidRPr="008E07E9" w14:paraId="4B49565A"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46B5E61A" w14:textId="3694AF1F" w:rsidR="008050C4" w:rsidRPr="00AE50BE" w:rsidRDefault="008050C4" w:rsidP="00186689">
            <w:pPr>
              <w:spacing w:after="0" w:line="259" w:lineRule="auto"/>
              <w:ind w:left="28" w:right="0" w:firstLine="0"/>
              <w:jc w:val="left"/>
              <w:rPr>
                <w:sz w:val="22"/>
                <w:lang w:val="en-US"/>
              </w:rPr>
            </w:pPr>
            <w:r w:rsidRPr="00AE50BE">
              <w:rPr>
                <w:b/>
                <w:sz w:val="22"/>
                <w:lang w:val="en-US"/>
              </w:rPr>
              <w:t>11. Form</w:t>
            </w:r>
            <w:r w:rsidR="002E307C" w:rsidRPr="00AE50BE">
              <w:rPr>
                <w:b/>
                <w:sz w:val="22"/>
                <w:lang w:val="en-US"/>
              </w:rPr>
              <w:t xml:space="preserve"> of passing the course</w:t>
            </w:r>
            <w:r w:rsidRPr="00AE50BE">
              <w:rPr>
                <w:b/>
                <w:sz w:val="22"/>
                <w:lang w:val="en-US"/>
              </w:rPr>
              <w:t xml:space="preserve">: </w:t>
            </w:r>
            <w:r w:rsidR="00AE50BE" w:rsidRPr="00AE50BE">
              <w:rPr>
                <w:sz w:val="22"/>
                <w:lang w:val="en-US"/>
              </w:rPr>
              <w:t>exam</w:t>
            </w:r>
          </w:p>
        </w:tc>
      </w:tr>
      <w:tr w:rsidR="008050C4" w:rsidRPr="008E07E9" w14:paraId="46302CF6"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E06C33" w:rsidRDefault="008050C4" w:rsidP="008050C4">
            <w:pPr>
              <w:spacing w:after="0" w:line="259" w:lineRule="auto"/>
              <w:ind w:left="28" w:right="0" w:firstLine="0"/>
              <w:jc w:val="left"/>
              <w:rPr>
                <w:sz w:val="22"/>
                <w:lang w:val="en-US"/>
              </w:rPr>
            </w:pPr>
            <w:r w:rsidRPr="00E06C33">
              <w:rPr>
                <w:b/>
                <w:sz w:val="22"/>
                <w:lang w:val="en-US"/>
              </w:rPr>
              <w:t xml:space="preserve">12. </w:t>
            </w:r>
            <w:r w:rsidR="002E307C" w:rsidRPr="00E06C33">
              <w:rPr>
                <w:b/>
                <w:sz w:val="22"/>
                <w:lang w:val="en-US"/>
              </w:rPr>
              <w:t xml:space="preserve">Methods of verification and evaluation of learning outcomes </w:t>
            </w:r>
            <w:r w:rsidRPr="00E06C33">
              <w:rPr>
                <w:b/>
                <w:sz w:val="22"/>
                <w:lang w:val="en-US"/>
              </w:rPr>
              <w:t xml:space="preserve">  </w:t>
            </w:r>
          </w:p>
        </w:tc>
      </w:tr>
      <w:tr w:rsidR="008050C4" w:rsidRPr="00E06C33" w14:paraId="1482B711" w14:textId="77777777" w:rsidTr="00E06C33">
        <w:trPr>
          <w:trHeight w:val="263"/>
        </w:trPr>
        <w:tc>
          <w:tcPr>
            <w:tcW w:w="2908" w:type="dxa"/>
            <w:tcBorders>
              <w:top w:val="single" w:sz="4" w:space="0" w:color="000000"/>
              <w:left w:val="single" w:sz="4" w:space="0" w:color="000000"/>
              <w:bottom w:val="single" w:sz="4" w:space="0" w:color="000000"/>
              <w:right w:val="single" w:sz="4" w:space="0" w:color="000000"/>
            </w:tcBorders>
          </w:tcPr>
          <w:p w14:paraId="4139AE90" w14:textId="66754F6F" w:rsidR="008050C4" w:rsidRPr="00E06C33" w:rsidRDefault="002E307C" w:rsidP="002E307C">
            <w:pPr>
              <w:spacing w:after="0" w:line="259" w:lineRule="auto"/>
              <w:ind w:left="32" w:right="0" w:firstLine="0"/>
              <w:jc w:val="center"/>
              <w:rPr>
                <w:sz w:val="22"/>
                <w:lang w:val="en-US"/>
              </w:rPr>
            </w:pPr>
            <w:r w:rsidRPr="00E06C33">
              <w:rPr>
                <w:sz w:val="22"/>
                <w:lang w:val="en-US"/>
              </w:rPr>
              <w:t>Learning outcomes</w:t>
            </w:r>
          </w:p>
        </w:tc>
        <w:tc>
          <w:tcPr>
            <w:tcW w:w="3969" w:type="dxa"/>
            <w:gridSpan w:val="3"/>
            <w:tcBorders>
              <w:top w:val="single" w:sz="4" w:space="0" w:color="000000"/>
              <w:left w:val="single" w:sz="4" w:space="0" w:color="000000"/>
              <w:bottom w:val="single" w:sz="4" w:space="0" w:color="000000"/>
              <w:right w:val="single" w:sz="4" w:space="0" w:color="000000"/>
            </w:tcBorders>
          </w:tcPr>
          <w:p w14:paraId="5CEA91F1" w14:textId="040CF24E" w:rsidR="008050C4" w:rsidRPr="00E06C33" w:rsidRDefault="002E307C" w:rsidP="008050C4">
            <w:pPr>
              <w:spacing w:after="0" w:line="259" w:lineRule="auto"/>
              <w:ind w:left="31" w:right="0" w:firstLine="0"/>
              <w:jc w:val="center"/>
              <w:rPr>
                <w:sz w:val="22"/>
                <w:lang w:val="en-US"/>
              </w:rPr>
            </w:pPr>
            <w:r w:rsidRPr="00E06C33">
              <w:rPr>
                <w:sz w:val="22"/>
                <w:lang w:val="en-US"/>
              </w:rPr>
              <w:t>Methods of verification</w:t>
            </w:r>
          </w:p>
        </w:tc>
        <w:tc>
          <w:tcPr>
            <w:tcW w:w="2472"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E06C33" w:rsidRDefault="002E307C" w:rsidP="008050C4">
            <w:pPr>
              <w:spacing w:after="0" w:line="259" w:lineRule="auto"/>
              <w:ind w:left="36" w:right="0" w:firstLine="0"/>
              <w:jc w:val="center"/>
              <w:rPr>
                <w:sz w:val="22"/>
                <w:lang w:val="en-US"/>
              </w:rPr>
            </w:pPr>
            <w:r w:rsidRPr="00E06C33">
              <w:rPr>
                <w:sz w:val="22"/>
                <w:lang w:val="en-US"/>
              </w:rPr>
              <w:t>Methods of evaluation*</w:t>
            </w:r>
          </w:p>
        </w:tc>
      </w:tr>
      <w:tr w:rsidR="00EE2A8D" w:rsidRPr="00E06C33" w14:paraId="6BAD5A85" w14:textId="77777777" w:rsidTr="00E06C33">
        <w:trPr>
          <w:trHeight w:val="334"/>
        </w:trPr>
        <w:tc>
          <w:tcPr>
            <w:tcW w:w="2908" w:type="dxa"/>
            <w:tcBorders>
              <w:top w:val="single" w:sz="4" w:space="0" w:color="000000"/>
              <w:left w:val="single" w:sz="4" w:space="0" w:color="000000"/>
              <w:bottom w:val="single" w:sz="4" w:space="0" w:color="000000"/>
              <w:right w:val="single" w:sz="4" w:space="0" w:color="000000"/>
            </w:tcBorders>
            <w:vAlign w:val="center"/>
          </w:tcPr>
          <w:p w14:paraId="75B5C716" w14:textId="3D7545F1" w:rsidR="00EE2A8D" w:rsidRPr="00E06C33" w:rsidRDefault="00EE2A8D" w:rsidP="00E06C33">
            <w:pPr>
              <w:spacing w:after="0" w:line="259" w:lineRule="auto"/>
              <w:ind w:left="28" w:right="0" w:firstLine="0"/>
              <w:jc w:val="left"/>
              <w:rPr>
                <w:sz w:val="22"/>
                <w:lang w:val="en-US"/>
              </w:rPr>
            </w:pPr>
            <w:r w:rsidRPr="00E06C33">
              <w:rPr>
                <w:sz w:val="22"/>
                <w:lang w:val="en-US"/>
              </w:rPr>
              <w:t>Knowledge</w:t>
            </w:r>
          </w:p>
        </w:tc>
        <w:tc>
          <w:tcPr>
            <w:tcW w:w="3969" w:type="dxa"/>
            <w:gridSpan w:val="3"/>
            <w:tcBorders>
              <w:top w:val="single" w:sz="4" w:space="0" w:color="000000"/>
              <w:left w:val="single" w:sz="4" w:space="0" w:color="000000"/>
              <w:bottom w:val="single" w:sz="4" w:space="0" w:color="000000"/>
              <w:right w:val="single" w:sz="4" w:space="0" w:color="000000"/>
            </w:tcBorders>
            <w:vAlign w:val="center"/>
          </w:tcPr>
          <w:p w14:paraId="2D913189" w14:textId="77777777" w:rsidR="00EE2A8D" w:rsidRPr="00E06C33" w:rsidRDefault="00EE2A8D" w:rsidP="00EE2A8D">
            <w:pPr>
              <w:spacing w:after="0" w:line="240" w:lineRule="auto"/>
              <w:ind w:left="5" w:right="101"/>
              <w:jc w:val="left"/>
              <w:rPr>
                <w:color w:val="000000" w:themeColor="text1"/>
                <w:sz w:val="22"/>
                <w:lang w:val="en-US"/>
              </w:rPr>
            </w:pPr>
            <w:r w:rsidRPr="00E06C33">
              <w:rPr>
                <w:color w:val="000000" w:themeColor="text1"/>
                <w:sz w:val="22"/>
                <w:lang w:val="en-US"/>
              </w:rPr>
              <w:t>Written evaluation – open questions</w:t>
            </w:r>
          </w:p>
          <w:p w14:paraId="59A394DF" w14:textId="36261822" w:rsidR="00EE2A8D" w:rsidRPr="00E06C33" w:rsidRDefault="00EE2A8D" w:rsidP="00EE2A8D">
            <w:pPr>
              <w:spacing w:after="0" w:line="259" w:lineRule="auto"/>
              <w:ind w:left="5" w:right="101"/>
              <w:jc w:val="left"/>
              <w:rPr>
                <w:sz w:val="22"/>
                <w:lang w:val="en-US"/>
              </w:rPr>
            </w:pPr>
            <w:r w:rsidRPr="00E06C33">
              <w:rPr>
                <w:color w:val="000000" w:themeColor="text1"/>
                <w:sz w:val="22"/>
                <w:lang w:val="en-US"/>
              </w:rPr>
              <w:t xml:space="preserve">Grade credit – </w:t>
            </w:r>
            <w:proofErr w:type="spellStart"/>
            <w:r w:rsidRPr="00E06C33">
              <w:rPr>
                <w:color w:val="000000" w:themeColor="text1"/>
                <w:sz w:val="22"/>
                <w:lang w:val="en-US"/>
              </w:rPr>
              <w:t>mutiple</w:t>
            </w:r>
            <w:proofErr w:type="spellEnd"/>
            <w:r w:rsidRPr="00E06C33">
              <w:rPr>
                <w:color w:val="000000" w:themeColor="text1"/>
                <w:sz w:val="22"/>
                <w:lang w:val="en-US"/>
              </w:rPr>
              <w:t xml:space="preserve"> choice test</w:t>
            </w:r>
          </w:p>
        </w:tc>
        <w:tc>
          <w:tcPr>
            <w:tcW w:w="2472" w:type="dxa"/>
            <w:gridSpan w:val="2"/>
            <w:tcBorders>
              <w:top w:val="single" w:sz="4" w:space="0" w:color="000000"/>
              <w:left w:val="single" w:sz="4" w:space="0" w:color="000000"/>
              <w:bottom w:val="single" w:sz="4" w:space="0" w:color="000000"/>
              <w:right w:val="single" w:sz="4" w:space="0" w:color="000000"/>
            </w:tcBorders>
          </w:tcPr>
          <w:p w14:paraId="73930ED8" w14:textId="0A99FACB" w:rsidR="00EE2A8D" w:rsidRPr="00E06C33" w:rsidRDefault="00EE2A8D" w:rsidP="00EE2A8D">
            <w:pPr>
              <w:spacing w:after="0" w:line="259" w:lineRule="auto"/>
              <w:ind w:left="28" w:right="0" w:firstLine="0"/>
              <w:jc w:val="left"/>
              <w:rPr>
                <w:sz w:val="22"/>
                <w:lang w:val="en-US"/>
              </w:rPr>
            </w:pPr>
            <w:r w:rsidRPr="00E06C33">
              <w:rPr>
                <w:b/>
                <w:sz w:val="22"/>
                <w:lang w:val="en-US"/>
              </w:rPr>
              <w:t xml:space="preserve"> *</w:t>
            </w:r>
          </w:p>
        </w:tc>
      </w:tr>
      <w:tr w:rsidR="00EE2A8D" w:rsidRPr="00E06C33" w14:paraId="32F291B8" w14:textId="77777777" w:rsidTr="00E06C33">
        <w:trPr>
          <w:trHeight w:val="331"/>
        </w:trPr>
        <w:tc>
          <w:tcPr>
            <w:tcW w:w="2908" w:type="dxa"/>
            <w:tcBorders>
              <w:top w:val="single" w:sz="4" w:space="0" w:color="000000"/>
              <w:left w:val="single" w:sz="4" w:space="0" w:color="000000"/>
              <w:bottom w:val="single" w:sz="4" w:space="0" w:color="000000"/>
              <w:right w:val="single" w:sz="4" w:space="0" w:color="000000"/>
            </w:tcBorders>
            <w:vAlign w:val="center"/>
          </w:tcPr>
          <w:p w14:paraId="74768970" w14:textId="5709089D" w:rsidR="00EE2A8D" w:rsidRPr="00E06C33" w:rsidRDefault="00EE2A8D" w:rsidP="00E06C33">
            <w:pPr>
              <w:spacing w:after="0" w:line="259" w:lineRule="auto"/>
              <w:ind w:left="28" w:right="0" w:firstLine="0"/>
              <w:jc w:val="left"/>
              <w:rPr>
                <w:sz w:val="22"/>
                <w:lang w:val="en-US"/>
              </w:rPr>
            </w:pPr>
            <w:r w:rsidRPr="00E06C33">
              <w:rPr>
                <w:sz w:val="22"/>
                <w:lang w:val="en-US"/>
              </w:rPr>
              <w:t>Skills</w:t>
            </w:r>
          </w:p>
        </w:tc>
        <w:tc>
          <w:tcPr>
            <w:tcW w:w="3969" w:type="dxa"/>
            <w:gridSpan w:val="3"/>
            <w:tcBorders>
              <w:top w:val="single" w:sz="4" w:space="0" w:color="000000"/>
              <w:left w:val="single" w:sz="4" w:space="0" w:color="000000"/>
              <w:bottom w:val="single" w:sz="4" w:space="0" w:color="000000"/>
              <w:right w:val="single" w:sz="4" w:space="0" w:color="000000"/>
            </w:tcBorders>
            <w:vAlign w:val="center"/>
          </w:tcPr>
          <w:p w14:paraId="6E788F24" w14:textId="77777777" w:rsidR="00EE2A8D" w:rsidRPr="00E06C33" w:rsidRDefault="00EE2A8D" w:rsidP="00EE2A8D">
            <w:pPr>
              <w:spacing w:after="0" w:line="240" w:lineRule="auto"/>
              <w:ind w:left="5" w:right="101"/>
              <w:jc w:val="left"/>
              <w:rPr>
                <w:color w:val="000000" w:themeColor="text1"/>
                <w:sz w:val="22"/>
                <w:lang w:val="en-US"/>
              </w:rPr>
            </w:pPr>
            <w:r w:rsidRPr="00E06C33">
              <w:rPr>
                <w:color w:val="000000" w:themeColor="text1"/>
                <w:sz w:val="22"/>
                <w:lang w:val="en-US"/>
              </w:rPr>
              <w:t>Report</w:t>
            </w:r>
          </w:p>
          <w:p w14:paraId="22183A29" w14:textId="77777777" w:rsidR="00EE2A8D" w:rsidRPr="00E06C33" w:rsidRDefault="00EE2A8D" w:rsidP="00EE2A8D">
            <w:pPr>
              <w:spacing w:after="0" w:line="240" w:lineRule="auto"/>
              <w:ind w:left="5" w:right="101"/>
              <w:jc w:val="left"/>
              <w:rPr>
                <w:color w:val="000000" w:themeColor="text1"/>
                <w:sz w:val="22"/>
                <w:lang w:val="en-US"/>
              </w:rPr>
            </w:pPr>
            <w:r w:rsidRPr="00E06C33">
              <w:rPr>
                <w:color w:val="000000" w:themeColor="text1"/>
                <w:sz w:val="22"/>
                <w:lang w:val="en-US"/>
              </w:rPr>
              <w:t>Observation</w:t>
            </w:r>
          </w:p>
          <w:p w14:paraId="0B013FED" w14:textId="167C07E5" w:rsidR="00EE2A8D" w:rsidRPr="00E06C33" w:rsidRDefault="00EE2A8D" w:rsidP="00EE2A8D">
            <w:pPr>
              <w:spacing w:after="0" w:line="240" w:lineRule="auto"/>
              <w:ind w:left="5" w:right="101"/>
              <w:jc w:val="left"/>
              <w:rPr>
                <w:sz w:val="22"/>
                <w:lang w:val="en-US"/>
              </w:rPr>
            </w:pPr>
            <w:r w:rsidRPr="00E06C33">
              <w:rPr>
                <w:color w:val="000000" w:themeColor="text1"/>
                <w:sz w:val="22"/>
                <w:lang w:val="en-US"/>
              </w:rPr>
              <w:t>Practical exam</w:t>
            </w:r>
          </w:p>
        </w:tc>
        <w:tc>
          <w:tcPr>
            <w:tcW w:w="2472" w:type="dxa"/>
            <w:gridSpan w:val="2"/>
            <w:tcBorders>
              <w:top w:val="single" w:sz="4" w:space="0" w:color="000000"/>
              <w:left w:val="single" w:sz="4" w:space="0" w:color="000000"/>
              <w:bottom w:val="single" w:sz="4" w:space="0" w:color="000000"/>
              <w:right w:val="single" w:sz="4" w:space="0" w:color="000000"/>
            </w:tcBorders>
          </w:tcPr>
          <w:p w14:paraId="49FE1182" w14:textId="5036F019" w:rsidR="00EE2A8D" w:rsidRPr="00E06C33" w:rsidRDefault="00EE2A8D" w:rsidP="00EE2A8D">
            <w:pPr>
              <w:spacing w:after="0" w:line="259" w:lineRule="auto"/>
              <w:ind w:left="28" w:right="0" w:firstLine="0"/>
              <w:jc w:val="left"/>
              <w:rPr>
                <w:sz w:val="22"/>
                <w:lang w:val="en-US"/>
              </w:rPr>
            </w:pPr>
            <w:r w:rsidRPr="00E06C33">
              <w:rPr>
                <w:b/>
                <w:sz w:val="22"/>
                <w:lang w:val="en-US"/>
              </w:rPr>
              <w:t xml:space="preserve"> *</w:t>
            </w:r>
          </w:p>
        </w:tc>
      </w:tr>
      <w:tr w:rsidR="00EE2A8D" w:rsidRPr="00E06C33" w14:paraId="448470B3" w14:textId="77777777" w:rsidTr="00E06C33">
        <w:trPr>
          <w:trHeight w:val="334"/>
        </w:trPr>
        <w:tc>
          <w:tcPr>
            <w:tcW w:w="2908" w:type="dxa"/>
            <w:tcBorders>
              <w:top w:val="single" w:sz="4" w:space="0" w:color="000000"/>
              <w:left w:val="single" w:sz="4" w:space="0" w:color="000000"/>
              <w:bottom w:val="single" w:sz="4" w:space="0" w:color="000000"/>
              <w:right w:val="single" w:sz="4" w:space="0" w:color="000000"/>
            </w:tcBorders>
            <w:vAlign w:val="center"/>
          </w:tcPr>
          <w:p w14:paraId="1ECD00CF" w14:textId="109C559D" w:rsidR="00EE2A8D" w:rsidRPr="00E06C33" w:rsidRDefault="00EE2A8D" w:rsidP="00E06C33">
            <w:pPr>
              <w:spacing w:after="0" w:line="259" w:lineRule="auto"/>
              <w:ind w:left="28" w:right="0" w:firstLine="0"/>
              <w:jc w:val="left"/>
              <w:rPr>
                <w:sz w:val="22"/>
                <w:lang w:val="en-US"/>
              </w:rPr>
            </w:pPr>
            <w:r w:rsidRPr="00E06C33">
              <w:rPr>
                <w:sz w:val="22"/>
                <w:lang w:val="en-US"/>
              </w:rPr>
              <w:t>Competencies</w:t>
            </w:r>
          </w:p>
        </w:tc>
        <w:tc>
          <w:tcPr>
            <w:tcW w:w="3969" w:type="dxa"/>
            <w:gridSpan w:val="3"/>
            <w:tcBorders>
              <w:top w:val="single" w:sz="4" w:space="0" w:color="000000"/>
              <w:left w:val="single" w:sz="4" w:space="0" w:color="000000"/>
              <w:bottom w:val="single" w:sz="4" w:space="0" w:color="000000"/>
              <w:right w:val="single" w:sz="4" w:space="0" w:color="000000"/>
            </w:tcBorders>
            <w:vAlign w:val="center"/>
          </w:tcPr>
          <w:p w14:paraId="39A4CB2F" w14:textId="2F479D3B" w:rsidR="00EE2A8D" w:rsidRPr="00E06C33" w:rsidRDefault="00EE2A8D" w:rsidP="00EE2A8D">
            <w:pPr>
              <w:spacing w:after="0" w:line="259" w:lineRule="auto"/>
              <w:ind w:left="5" w:right="101"/>
              <w:jc w:val="left"/>
              <w:rPr>
                <w:sz w:val="22"/>
                <w:lang w:val="en-US"/>
              </w:rPr>
            </w:pPr>
            <w:r w:rsidRPr="00E06C33">
              <w:rPr>
                <w:color w:val="000000" w:themeColor="text1"/>
                <w:sz w:val="22"/>
                <w:lang w:val="en-US"/>
              </w:rPr>
              <w:t>Observation</w:t>
            </w:r>
          </w:p>
        </w:tc>
        <w:tc>
          <w:tcPr>
            <w:tcW w:w="2472" w:type="dxa"/>
            <w:gridSpan w:val="2"/>
            <w:tcBorders>
              <w:top w:val="single" w:sz="4" w:space="0" w:color="000000"/>
              <w:left w:val="single" w:sz="4" w:space="0" w:color="000000"/>
              <w:bottom w:val="single" w:sz="4" w:space="0" w:color="000000"/>
              <w:right w:val="single" w:sz="4" w:space="0" w:color="000000"/>
            </w:tcBorders>
          </w:tcPr>
          <w:p w14:paraId="02139695" w14:textId="66A5CB51" w:rsidR="00EE2A8D" w:rsidRPr="00E06C33" w:rsidRDefault="00EE2A8D" w:rsidP="00EE2A8D">
            <w:pPr>
              <w:spacing w:after="0" w:line="259" w:lineRule="auto"/>
              <w:ind w:left="28" w:right="0" w:firstLine="0"/>
              <w:jc w:val="left"/>
              <w:rPr>
                <w:sz w:val="22"/>
                <w:lang w:val="en-US"/>
              </w:rPr>
            </w:pPr>
            <w:r w:rsidRPr="00E06C33">
              <w:rPr>
                <w:b/>
                <w:sz w:val="22"/>
                <w:lang w:val="en-US"/>
              </w:rPr>
              <w:t xml:space="preserve"> *</w:t>
            </w:r>
          </w:p>
        </w:tc>
      </w:tr>
    </w:tbl>
    <w:p w14:paraId="27E46111" w14:textId="07BCFE36" w:rsidR="008050C4" w:rsidRPr="00185063" w:rsidRDefault="008050C4" w:rsidP="008050C4">
      <w:pPr>
        <w:spacing w:after="306"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14:paraId="54F13D45" w14:textId="77777777" w:rsidR="002E307C" w:rsidRPr="00D07363" w:rsidRDefault="002E307C" w:rsidP="002E307C">
      <w:pPr>
        <w:spacing w:after="0" w:line="260" w:lineRule="atLeast"/>
        <w:rPr>
          <w:rFonts w:cs="Calibri"/>
          <w:sz w:val="20"/>
          <w:szCs w:val="20"/>
          <w:lang w:val="en-US"/>
        </w:rPr>
      </w:pPr>
      <w:r w:rsidRPr="00D07363">
        <w:rPr>
          <w:rFonts w:cs="Calibri"/>
          <w:b/>
          <w:sz w:val="20"/>
          <w:szCs w:val="20"/>
          <w:lang w:val="en-US"/>
        </w:rPr>
        <w:t>Very good (5,0)</w:t>
      </w:r>
      <w:r w:rsidRPr="00D07363">
        <w:rPr>
          <w:rFonts w:cs="Calibri"/>
          <w:sz w:val="20"/>
          <w:szCs w:val="20"/>
          <w:lang w:val="en-US"/>
        </w:rPr>
        <w:t xml:space="preserve"> – the assumed learning outcomes have been achieved and significantly exceed the required level</w:t>
      </w:r>
    </w:p>
    <w:p w14:paraId="45C86DD6"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good (4,5)</w:t>
      </w:r>
      <w:r w:rsidRPr="00D07363">
        <w:rPr>
          <w:rFonts w:cs="Calibri"/>
          <w:sz w:val="20"/>
          <w:szCs w:val="20"/>
          <w:lang w:val="en-US"/>
        </w:rPr>
        <w:t xml:space="preserve"> – the assumed learning outcomes have been achieved and slightly exceed the required level</w:t>
      </w:r>
    </w:p>
    <w:p w14:paraId="352A888E"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Good (4,0)</w:t>
      </w:r>
      <w:r w:rsidRPr="00D07363">
        <w:rPr>
          <w:rFonts w:cs="Calibri"/>
          <w:sz w:val="20"/>
          <w:szCs w:val="20"/>
          <w:lang w:val="en-US"/>
        </w:rPr>
        <w:t xml:space="preserve"> – the assumed learning outcomes have been achieved at the required level</w:t>
      </w:r>
    </w:p>
    <w:p w14:paraId="3BC572F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Better than satisfactory (3,5)</w:t>
      </w:r>
      <w:r w:rsidRPr="00D07363">
        <w:rPr>
          <w:rFonts w:cs="Calibri"/>
          <w:sz w:val="20"/>
          <w:szCs w:val="20"/>
          <w:lang w:val="en-US"/>
        </w:rPr>
        <w:t xml:space="preserve"> – the assumed learning outcomes have been achieved at the average required level</w:t>
      </w:r>
    </w:p>
    <w:p w14:paraId="20D79312"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Satisfactory (3,0)</w:t>
      </w:r>
      <w:r w:rsidRPr="00D07363">
        <w:rPr>
          <w:rFonts w:cs="Calibri"/>
          <w:sz w:val="20"/>
          <w:szCs w:val="20"/>
          <w:lang w:val="en-US"/>
        </w:rPr>
        <w:t xml:space="preserve"> – the assumed learning outcomes have been achieved at the minimum required level</w:t>
      </w:r>
    </w:p>
    <w:p w14:paraId="0931D543" w14:textId="77777777" w:rsidR="002E307C" w:rsidRPr="00D07363" w:rsidRDefault="002E307C" w:rsidP="00D07363">
      <w:pPr>
        <w:spacing w:after="0" w:line="260" w:lineRule="atLeast"/>
        <w:rPr>
          <w:rFonts w:cs="Calibri"/>
          <w:sz w:val="20"/>
          <w:szCs w:val="20"/>
          <w:lang w:val="en-US"/>
        </w:rPr>
      </w:pPr>
      <w:r w:rsidRPr="00D07363">
        <w:rPr>
          <w:rFonts w:cs="Calibri"/>
          <w:b/>
          <w:sz w:val="20"/>
          <w:szCs w:val="20"/>
          <w:lang w:val="en-US"/>
        </w:rPr>
        <w:t>Unstatisfactory (2,0)</w:t>
      </w:r>
      <w:r w:rsidRPr="00D07363">
        <w:rPr>
          <w:rFonts w:cs="Calibri"/>
          <w:sz w:val="20"/>
          <w:szCs w:val="20"/>
          <w:lang w:val="en-US"/>
        </w:rPr>
        <w:t xml:space="preserve"> – the assumed learning outcomes have not been achieved</w:t>
      </w:r>
    </w:p>
    <w:p w14:paraId="068C1706" w14:textId="1EC91D6D" w:rsidR="008050C4" w:rsidRPr="00D07363" w:rsidRDefault="008050C4" w:rsidP="00D07363">
      <w:pPr>
        <w:spacing w:after="0" w:line="259" w:lineRule="auto"/>
        <w:ind w:left="341" w:right="0" w:firstLine="0"/>
        <w:rPr>
          <w:sz w:val="20"/>
          <w:szCs w:val="20"/>
          <w:lang w:val="en-GB"/>
        </w:rPr>
      </w:pPr>
    </w:p>
    <w:p w14:paraId="475BF70E" w14:textId="77777777" w:rsidR="008050C4" w:rsidRPr="00D07363" w:rsidRDefault="008050C4" w:rsidP="00D07363">
      <w:pPr>
        <w:spacing w:after="0" w:line="259" w:lineRule="auto"/>
        <w:ind w:left="341" w:right="0" w:firstLine="0"/>
        <w:rPr>
          <w:sz w:val="20"/>
          <w:szCs w:val="20"/>
          <w:lang w:val="en-GB"/>
        </w:rPr>
      </w:pPr>
    </w:p>
    <w:p w14:paraId="706947B4" w14:textId="77777777" w:rsidR="00185063" w:rsidRPr="00332EB5" w:rsidRDefault="00185063">
      <w:pPr>
        <w:spacing w:after="160" w:line="259" w:lineRule="auto"/>
        <w:ind w:left="0" w:right="0" w:firstLine="0"/>
        <w:jc w:val="left"/>
        <w:rPr>
          <w:b/>
          <w:sz w:val="28"/>
          <w:lang w:val="en-US"/>
        </w:rPr>
      </w:pPr>
      <w:r w:rsidRPr="00332EB5">
        <w:rPr>
          <w:b/>
          <w:sz w:val="28"/>
          <w:lang w:val="en-US"/>
        </w:rPr>
        <w:br w:type="page"/>
      </w:r>
    </w:p>
    <w:p w14:paraId="595193F7" w14:textId="77777777" w:rsidR="00185063" w:rsidRPr="00332EB5" w:rsidRDefault="00185063" w:rsidP="002E307C">
      <w:pPr>
        <w:jc w:val="center"/>
        <w:rPr>
          <w:b/>
          <w:sz w:val="28"/>
          <w:lang w:val="en-US"/>
        </w:rPr>
      </w:pPr>
    </w:p>
    <w:p w14:paraId="1E196757" w14:textId="11F0AE0B" w:rsidR="002E307C" w:rsidRPr="00FA49C5" w:rsidRDefault="002E307C" w:rsidP="002E307C">
      <w:pPr>
        <w:jc w:val="center"/>
        <w:rPr>
          <w:b/>
          <w:sz w:val="28"/>
        </w:rPr>
      </w:pPr>
      <w:r w:rsidRPr="00FA49C5">
        <w:rPr>
          <w:b/>
          <w:sz w:val="28"/>
        </w:rPr>
        <w:t xml:space="preserve">Course </w:t>
      </w:r>
      <w:proofErr w:type="spellStart"/>
      <w:r w:rsidRPr="00FA49C5">
        <w:rPr>
          <w:b/>
          <w:sz w:val="28"/>
        </w:rPr>
        <w:t>description</w:t>
      </w:r>
      <w:proofErr w:type="spellEnd"/>
    </w:p>
    <w:p w14:paraId="628E64D9" w14:textId="2E94FFAA" w:rsidR="008050C4" w:rsidRDefault="002E307C" w:rsidP="00CE3A25">
      <w:pPr>
        <w:jc w:val="center"/>
      </w:pPr>
      <w:r w:rsidRPr="00FA49C5">
        <w:rPr>
          <w:b/>
          <w:sz w:val="28"/>
        </w:rPr>
        <w:t>Part 2</w:t>
      </w: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838"/>
        <w:gridCol w:w="1694"/>
        <w:gridCol w:w="4968"/>
        <w:gridCol w:w="426"/>
        <w:gridCol w:w="821"/>
      </w:tblGrid>
      <w:tr w:rsidR="008050C4" w:rsidRPr="008E07E9" w14:paraId="575DFDD1" w14:textId="77777777" w:rsidTr="004014B1">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E06C33" w:rsidRDefault="002E307C" w:rsidP="004014B1">
            <w:pPr>
              <w:spacing w:after="0" w:line="259" w:lineRule="auto"/>
              <w:ind w:left="0" w:right="0" w:firstLine="0"/>
              <w:jc w:val="left"/>
              <w:rPr>
                <w:sz w:val="22"/>
                <w:lang w:val="en-US"/>
              </w:rPr>
            </w:pPr>
            <w:r w:rsidRPr="00E06C33">
              <w:rPr>
                <w:b/>
                <w:sz w:val="22"/>
                <w:lang w:val="en-US"/>
              </w:rPr>
              <w:t xml:space="preserve">Other useful information about the course </w:t>
            </w:r>
          </w:p>
        </w:tc>
      </w:tr>
      <w:tr w:rsidR="008050C4" w:rsidRPr="00E06C33" w14:paraId="6AC4C7CE" w14:textId="77777777" w:rsidTr="004014B1">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4BDF0D32" w14:textId="07C5CBC5" w:rsidR="002E307C" w:rsidRPr="00E06C33" w:rsidRDefault="008050C4" w:rsidP="004014B1">
            <w:pPr>
              <w:spacing w:after="0" w:line="259" w:lineRule="auto"/>
              <w:ind w:left="0" w:right="0" w:firstLine="0"/>
              <w:jc w:val="left"/>
              <w:rPr>
                <w:b/>
                <w:sz w:val="22"/>
                <w:lang w:val="en-US"/>
              </w:rPr>
            </w:pPr>
            <w:r w:rsidRPr="00E06C33">
              <w:rPr>
                <w:b/>
                <w:sz w:val="22"/>
                <w:lang w:val="en-US"/>
              </w:rPr>
              <w:t xml:space="preserve">13. </w:t>
            </w:r>
            <w:r w:rsidR="002E307C" w:rsidRPr="00E06C33">
              <w:rPr>
                <w:b/>
                <w:sz w:val="22"/>
                <w:lang w:val="en-US"/>
              </w:rPr>
              <w:t xml:space="preserve"> Name of Department, mailing address, e-mail:</w:t>
            </w:r>
          </w:p>
          <w:p w14:paraId="536876C8" w14:textId="77777777" w:rsidR="00EE2A8D" w:rsidRPr="00E06C33" w:rsidRDefault="00EE2A8D" w:rsidP="004014B1">
            <w:pPr>
              <w:pStyle w:val="Akapitzlist"/>
              <w:spacing w:after="0" w:line="240" w:lineRule="auto"/>
              <w:ind w:left="0"/>
              <w:rPr>
                <w:rFonts w:ascii="Times New Roman" w:hAnsi="Times New Roman"/>
                <w:b/>
                <w:color w:val="000000" w:themeColor="text1"/>
                <w:lang w:val="en-US"/>
              </w:rPr>
            </w:pPr>
            <w:r w:rsidRPr="00E06C33">
              <w:rPr>
                <w:rFonts w:ascii="Times New Roman" w:hAnsi="Times New Roman"/>
                <w:b/>
                <w:color w:val="000000" w:themeColor="text1"/>
                <w:lang w:val="en-US"/>
              </w:rPr>
              <w:t>Geriatrics Clinic of the Department of Internal Medicine</w:t>
            </w:r>
          </w:p>
          <w:p w14:paraId="69A1AC86" w14:textId="77777777" w:rsidR="00EE2A8D" w:rsidRPr="00E06C33" w:rsidRDefault="00EE2A8D" w:rsidP="004014B1">
            <w:pPr>
              <w:pStyle w:val="Akapitzlist"/>
              <w:spacing w:after="0" w:line="240" w:lineRule="auto"/>
              <w:ind w:left="0"/>
              <w:rPr>
                <w:rFonts w:ascii="Times New Roman" w:hAnsi="Times New Roman"/>
                <w:color w:val="000000" w:themeColor="text1"/>
                <w:lang w:val="en-US"/>
              </w:rPr>
            </w:pPr>
            <w:r w:rsidRPr="00E06C33">
              <w:rPr>
                <w:rFonts w:ascii="Times New Roman" w:hAnsi="Times New Roman"/>
                <w:color w:val="000000" w:themeColor="text1"/>
                <w:lang w:val="en-US"/>
              </w:rPr>
              <w:t xml:space="preserve">Katowice 40-635 </w:t>
            </w:r>
            <w:proofErr w:type="spellStart"/>
            <w:r w:rsidRPr="00E06C33">
              <w:rPr>
                <w:rFonts w:ascii="Times New Roman" w:hAnsi="Times New Roman"/>
                <w:color w:val="000000" w:themeColor="text1"/>
                <w:lang w:val="en-US"/>
              </w:rPr>
              <w:t>Ziołowa</w:t>
            </w:r>
            <w:proofErr w:type="spellEnd"/>
            <w:r w:rsidRPr="00E06C33">
              <w:rPr>
                <w:rFonts w:ascii="Times New Roman" w:hAnsi="Times New Roman"/>
                <w:color w:val="000000" w:themeColor="text1"/>
                <w:lang w:val="en-US"/>
              </w:rPr>
              <w:t xml:space="preserve"> 45/47 Phone number: 32 359 82 39 E-mail: </w:t>
            </w:r>
            <w:hyperlink r:id="rId7" w:history="1">
              <w:r w:rsidRPr="00E06C33">
                <w:rPr>
                  <w:rStyle w:val="Hipercze"/>
                  <w:rFonts w:ascii="Times New Roman" w:hAnsi="Times New Roman"/>
                  <w:color w:val="000000" w:themeColor="text1"/>
                  <w:lang w:val="en-US"/>
                </w:rPr>
                <w:t>geriatria@gcm.pl</w:t>
              </w:r>
            </w:hyperlink>
          </w:p>
          <w:p w14:paraId="7A42F761" w14:textId="77777777" w:rsidR="00EE2A8D" w:rsidRPr="00E06C33" w:rsidRDefault="00EE2A8D" w:rsidP="004014B1">
            <w:pPr>
              <w:pStyle w:val="Akapitzlist"/>
              <w:spacing w:after="0" w:line="240" w:lineRule="auto"/>
              <w:ind w:left="0"/>
              <w:rPr>
                <w:rFonts w:ascii="Times New Roman" w:hAnsi="Times New Roman"/>
                <w:b/>
                <w:color w:val="000000" w:themeColor="text1"/>
                <w:lang w:val="en-US"/>
              </w:rPr>
            </w:pPr>
            <w:r w:rsidRPr="00E06C33">
              <w:rPr>
                <w:rFonts w:ascii="Times New Roman" w:hAnsi="Times New Roman"/>
                <w:b/>
                <w:color w:val="000000" w:themeColor="text1"/>
                <w:lang w:val="en-US"/>
              </w:rPr>
              <w:t>Gerontology and Geriatric Nursing Department of The Nursing Department</w:t>
            </w:r>
          </w:p>
          <w:p w14:paraId="470A21F0" w14:textId="436BE8E6" w:rsidR="00186689" w:rsidRPr="00E06C33" w:rsidRDefault="00EE2A8D" w:rsidP="004014B1">
            <w:pPr>
              <w:pStyle w:val="Akapitzlist"/>
              <w:spacing w:after="0" w:line="240" w:lineRule="auto"/>
              <w:ind w:left="0"/>
              <w:rPr>
                <w:rFonts w:ascii="Times New Roman" w:hAnsi="Times New Roman"/>
                <w:color w:val="000000" w:themeColor="text1"/>
                <w:lang w:val="en-US"/>
              </w:rPr>
            </w:pPr>
            <w:r w:rsidRPr="00E06C33">
              <w:rPr>
                <w:rFonts w:ascii="Times New Roman" w:hAnsi="Times New Roman"/>
                <w:color w:val="000000" w:themeColor="text1"/>
                <w:lang w:val="en-US"/>
              </w:rPr>
              <w:t xml:space="preserve">Katowice 40-635 </w:t>
            </w:r>
            <w:proofErr w:type="spellStart"/>
            <w:r w:rsidRPr="00E06C33">
              <w:rPr>
                <w:rFonts w:ascii="Times New Roman" w:hAnsi="Times New Roman"/>
                <w:color w:val="000000" w:themeColor="text1"/>
                <w:lang w:val="en-US"/>
              </w:rPr>
              <w:t>Ziołowa</w:t>
            </w:r>
            <w:proofErr w:type="spellEnd"/>
            <w:r w:rsidRPr="00E06C33">
              <w:rPr>
                <w:rFonts w:ascii="Times New Roman" w:hAnsi="Times New Roman"/>
                <w:color w:val="000000" w:themeColor="text1"/>
                <w:lang w:val="en-US"/>
              </w:rPr>
              <w:t xml:space="preserve"> 45/47 Phone number: 32 359 81 91</w:t>
            </w:r>
          </w:p>
        </w:tc>
      </w:tr>
      <w:tr w:rsidR="008050C4" w:rsidRPr="00E06C33" w14:paraId="3F0498C7" w14:textId="77777777" w:rsidTr="004014B1">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627C86A6" w14:textId="77777777" w:rsidR="00186689" w:rsidRPr="00E06C33" w:rsidRDefault="008050C4" w:rsidP="004014B1">
            <w:pPr>
              <w:spacing w:after="0" w:line="259" w:lineRule="auto"/>
              <w:ind w:left="0" w:right="0" w:firstLine="0"/>
              <w:jc w:val="left"/>
              <w:rPr>
                <w:b/>
                <w:bCs/>
                <w:sz w:val="22"/>
                <w:lang w:val="en-US"/>
              </w:rPr>
            </w:pPr>
            <w:r w:rsidRPr="00E06C33">
              <w:rPr>
                <w:b/>
                <w:sz w:val="22"/>
                <w:lang w:val="en-US"/>
              </w:rPr>
              <w:t xml:space="preserve">14. </w:t>
            </w:r>
            <w:r w:rsidR="002E307C" w:rsidRPr="00E06C33">
              <w:rPr>
                <w:b/>
                <w:bCs/>
                <w:sz w:val="22"/>
                <w:lang w:val="en-US"/>
              </w:rPr>
              <w:t xml:space="preserve"> Name of the course coordinator:</w:t>
            </w:r>
          </w:p>
          <w:p w14:paraId="0FDA2686" w14:textId="5939D2AE" w:rsidR="003C698B" w:rsidRPr="00AE50BE" w:rsidRDefault="003C698B" w:rsidP="004014B1">
            <w:pPr>
              <w:pStyle w:val="Akapitzlist"/>
              <w:spacing w:after="0" w:line="240" w:lineRule="auto"/>
              <w:ind w:left="0"/>
              <w:rPr>
                <w:rFonts w:ascii="Times New Roman" w:hAnsi="Times New Roman"/>
                <w:bCs/>
                <w:color w:val="000000" w:themeColor="text1"/>
              </w:rPr>
            </w:pPr>
            <w:r w:rsidRPr="00CE3A25">
              <w:rPr>
                <w:rFonts w:ascii="Times New Roman" w:hAnsi="Times New Roman"/>
                <w:color w:val="000000" w:themeColor="text1"/>
              </w:rPr>
              <w:t>Agnieszka Batko-</w:t>
            </w:r>
            <w:r w:rsidRPr="00AE50BE">
              <w:rPr>
                <w:rFonts w:ascii="Times New Roman" w:hAnsi="Times New Roman"/>
                <w:color w:val="000000" w:themeColor="text1"/>
              </w:rPr>
              <w:t>Szwaczka</w:t>
            </w:r>
            <w:r w:rsidR="00AE50BE" w:rsidRPr="00AE50BE">
              <w:rPr>
                <w:rFonts w:ascii="Times New Roman" w:hAnsi="Times New Roman"/>
                <w:color w:val="000000" w:themeColor="text1"/>
              </w:rPr>
              <w:t>,</w:t>
            </w:r>
            <w:r w:rsidRPr="00AE50BE">
              <w:rPr>
                <w:rFonts w:ascii="Times New Roman" w:hAnsi="Times New Roman"/>
                <w:bCs/>
                <w:color w:val="000000" w:themeColor="text1"/>
              </w:rPr>
              <w:t xml:space="preserve"> </w:t>
            </w:r>
            <w:proofErr w:type="spellStart"/>
            <w:r w:rsidR="00AE50BE" w:rsidRPr="00AE50BE">
              <w:rPr>
                <w:rFonts w:ascii="Times New Roman" w:hAnsi="Times New Roman"/>
                <w:color w:val="000000" w:themeColor="text1"/>
              </w:rPr>
              <w:t>Asoc</w:t>
            </w:r>
            <w:proofErr w:type="spellEnd"/>
            <w:r w:rsidR="00AE50BE" w:rsidRPr="00AE50BE">
              <w:rPr>
                <w:rFonts w:ascii="Times New Roman" w:hAnsi="Times New Roman"/>
                <w:color w:val="000000" w:themeColor="text1"/>
              </w:rPr>
              <w:t>. Prof.</w:t>
            </w:r>
            <w:r w:rsidRPr="00AE50BE">
              <w:rPr>
                <w:rFonts w:ascii="Times New Roman" w:hAnsi="Times New Roman"/>
                <w:color w:val="000000" w:themeColor="text1"/>
              </w:rPr>
              <w:t xml:space="preserve">,  dr n. o </w:t>
            </w:r>
            <w:proofErr w:type="spellStart"/>
            <w:r w:rsidRPr="00AE50BE">
              <w:rPr>
                <w:rFonts w:ascii="Times New Roman" w:hAnsi="Times New Roman"/>
                <w:color w:val="000000" w:themeColor="text1"/>
              </w:rPr>
              <w:t>zdr</w:t>
            </w:r>
            <w:proofErr w:type="spellEnd"/>
            <w:r w:rsidRPr="00AE50BE">
              <w:rPr>
                <w:rFonts w:ascii="Times New Roman" w:hAnsi="Times New Roman"/>
                <w:color w:val="000000" w:themeColor="text1"/>
              </w:rPr>
              <w:t>. Adriana Kowalik -Kabat</w:t>
            </w:r>
            <w:r w:rsidR="00AE50BE" w:rsidRPr="00AE50BE">
              <w:rPr>
                <w:rFonts w:ascii="Times New Roman" w:hAnsi="Times New Roman"/>
                <w:color w:val="000000" w:themeColor="text1"/>
              </w:rPr>
              <w:t xml:space="preserve">, </w:t>
            </w:r>
            <w:proofErr w:type="spellStart"/>
            <w:r w:rsidR="00AE50BE" w:rsidRPr="00AE50BE">
              <w:rPr>
                <w:rFonts w:ascii="Times New Roman" w:hAnsi="Times New Roman"/>
                <w:color w:val="000000" w:themeColor="text1"/>
              </w:rPr>
              <w:t>PhD</w:t>
            </w:r>
            <w:proofErr w:type="spellEnd"/>
          </w:p>
        </w:tc>
      </w:tr>
      <w:tr w:rsidR="008050C4" w:rsidRPr="008E07E9" w14:paraId="3CFA617B" w14:textId="77777777" w:rsidTr="004014B1">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2E65E9AE" w14:textId="4BF670FA" w:rsidR="002E307C" w:rsidRPr="00E06C33" w:rsidRDefault="008050C4" w:rsidP="004014B1">
            <w:pPr>
              <w:spacing w:after="0" w:line="259" w:lineRule="auto"/>
              <w:ind w:left="0" w:right="0" w:firstLine="0"/>
              <w:jc w:val="left"/>
              <w:rPr>
                <w:b/>
                <w:sz w:val="22"/>
                <w:lang w:val="en-US"/>
              </w:rPr>
            </w:pPr>
            <w:r w:rsidRPr="00E06C33">
              <w:rPr>
                <w:b/>
                <w:sz w:val="22"/>
                <w:lang w:val="en-US"/>
              </w:rPr>
              <w:t xml:space="preserve">15. </w:t>
            </w:r>
            <w:r w:rsidR="002E307C" w:rsidRPr="00E06C33">
              <w:rPr>
                <w:b/>
                <w:sz w:val="22"/>
                <w:lang w:val="en-US"/>
              </w:rPr>
              <w:t xml:space="preserve"> Prerequisites for knowledge, skills and other competencies:</w:t>
            </w:r>
          </w:p>
          <w:p w14:paraId="16C27475" w14:textId="30F5E20A" w:rsidR="002D40AD" w:rsidRPr="00E06C33" w:rsidRDefault="003C698B" w:rsidP="004014B1">
            <w:pPr>
              <w:spacing w:after="0" w:line="259" w:lineRule="auto"/>
              <w:ind w:left="0" w:right="0" w:firstLine="0"/>
              <w:jc w:val="left"/>
              <w:rPr>
                <w:sz w:val="22"/>
                <w:lang w:val="en-US"/>
              </w:rPr>
            </w:pPr>
            <w:r w:rsidRPr="00E06C33">
              <w:rPr>
                <w:color w:val="000000" w:themeColor="text1"/>
                <w:sz w:val="22"/>
                <w:lang w:val="en-US"/>
              </w:rPr>
              <w:t>Graduating first year of study, acquiring professional skills included in the skills index at the level of the first year, by entering the course content student should have knowledge of anatomy, physiology and internal diseases</w:t>
            </w:r>
          </w:p>
        </w:tc>
      </w:tr>
      <w:tr w:rsidR="008050C4" w:rsidRPr="008E07E9" w14:paraId="43E477A2" w14:textId="77777777" w:rsidTr="004014B1">
        <w:trPr>
          <w:trHeight w:val="262"/>
        </w:trPr>
        <w:tc>
          <w:tcPr>
            <w:tcW w:w="3532"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E06C33" w:rsidRDefault="008050C4" w:rsidP="004014B1">
            <w:pPr>
              <w:spacing w:after="0" w:line="259" w:lineRule="auto"/>
              <w:ind w:left="58" w:right="0" w:firstLine="0"/>
              <w:jc w:val="left"/>
              <w:rPr>
                <w:sz w:val="22"/>
                <w:lang w:val="en-US"/>
              </w:rPr>
            </w:pPr>
            <w:r w:rsidRPr="00E06C33">
              <w:rPr>
                <w:b/>
                <w:sz w:val="22"/>
                <w:lang w:val="en-US"/>
              </w:rPr>
              <w:t xml:space="preserve">16. </w:t>
            </w:r>
            <w:r w:rsidR="002E307C" w:rsidRPr="00E06C33">
              <w:rPr>
                <w:b/>
                <w:sz w:val="22"/>
                <w:lang w:val="en-US"/>
              </w:rPr>
              <w:t xml:space="preserve"> Number of students in groups </w:t>
            </w:r>
          </w:p>
        </w:tc>
        <w:tc>
          <w:tcPr>
            <w:tcW w:w="6215" w:type="dxa"/>
            <w:gridSpan w:val="3"/>
            <w:tcBorders>
              <w:top w:val="single" w:sz="4" w:space="0" w:color="000000"/>
              <w:left w:val="single" w:sz="4" w:space="0" w:color="000000"/>
              <w:bottom w:val="single" w:sz="4" w:space="0" w:color="000000"/>
              <w:right w:val="single" w:sz="4" w:space="0" w:color="000000"/>
            </w:tcBorders>
          </w:tcPr>
          <w:p w14:paraId="300B7DC3" w14:textId="0A694BEC" w:rsidR="008050C4" w:rsidRPr="00E06C33" w:rsidRDefault="003C698B" w:rsidP="004014B1">
            <w:pPr>
              <w:spacing w:after="0" w:line="259" w:lineRule="auto"/>
              <w:ind w:left="1" w:right="0" w:firstLine="0"/>
              <w:jc w:val="left"/>
              <w:rPr>
                <w:sz w:val="22"/>
                <w:lang w:val="en-US"/>
              </w:rPr>
            </w:pPr>
            <w:r w:rsidRPr="00E06C33">
              <w:rPr>
                <w:color w:val="000000" w:themeColor="text1"/>
                <w:sz w:val="22"/>
                <w:lang w:val="en-US"/>
              </w:rPr>
              <w:t>In accordance with the Senate Resolution</w:t>
            </w:r>
          </w:p>
        </w:tc>
      </w:tr>
      <w:tr w:rsidR="008050C4" w:rsidRPr="00E06C33" w14:paraId="1094AB0D" w14:textId="77777777" w:rsidTr="004014B1">
        <w:trPr>
          <w:trHeight w:val="283"/>
        </w:trPr>
        <w:tc>
          <w:tcPr>
            <w:tcW w:w="3532" w:type="dxa"/>
            <w:gridSpan w:val="2"/>
            <w:tcBorders>
              <w:top w:val="single" w:sz="4" w:space="0" w:color="000000"/>
              <w:left w:val="single" w:sz="4" w:space="0" w:color="000000"/>
              <w:bottom w:val="single" w:sz="4" w:space="0" w:color="000000"/>
              <w:right w:val="single" w:sz="4" w:space="0" w:color="000000"/>
            </w:tcBorders>
          </w:tcPr>
          <w:p w14:paraId="2ECE5ADE" w14:textId="7B877458" w:rsidR="008050C4" w:rsidRPr="00E06C33" w:rsidRDefault="008050C4" w:rsidP="004014B1">
            <w:pPr>
              <w:spacing w:after="0" w:line="259" w:lineRule="auto"/>
              <w:ind w:left="58" w:right="0" w:firstLine="0"/>
              <w:jc w:val="left"/>
              <w:rPr>
                <w:sz w:val="22"/>
                <w:lang w:val="en-US"/>
              </w:rPr>
            </w:pPr>
            <w:r w:rsidRPr="00E06C33">
              <w:rPr>
                <w:b/>
                <w:sz w:val="22"/>
                <w:lang w:val="en-US"/>
              </w:rPr>
              <w:t xml:space="preserve">17. </w:t>
            </w:r>
            <w:r w:rsidR="002E307C" w:rsidRPr="00E06C33">
              <w:rPr>
                <w:b/>
                <w:sz w:val="22"/>
                <w:lang w:val="en-US"/>
              </w:rPr>
              <w:t xml:space="preserve"> Study materials </w:t>
            </w:r>
            <w:r w:rsidRPr="00E06C33">
              <w:rPr>
                <w:b/>
                <w:sz w:val="22"/>
                <w:lang w:val="en-US"/>
              </w:rPr>
              <w:t xml:space="preserve"> </w:t>
            </w:r>
          </w:p>
        </w:tc>
        <w:tc>
          <w:tcPr>
            <w:tcW w:w="6215" w:type="dxa"/>
            <w:gridSpan w:val="3"/>
            <w:tcBorders>
              <w:top w:val="single" w:sz="4" w:space="0" w:color="000000"/>
              <w:left w:val="single" w:sz="4" w:space="0" w:color="000000"/>
              <w:bottom w:val="single" w:sz="4" w:space="0" w:color="000000"/>
              <w:right w:val="single" w:sz="4" w:space="0" w:color="000000"/>
            </w:tcBorders>
          </w:tcPr>
          <w:p w14:paraId="3D80C865" w14:textId="4B848E01" w:rsidR="008050C4" w:rsidRPr="00E06C33" w:rsidRDefault="003C698B" w:rsidP="004014B1">
            <w:pPr>
              <w:spacing w:after="0" w:line="259" w:lineRule="auto"/>
              <w:ind w:left="1" w:right="0" w:firstLine="0"/>
              <w:jc w:val="left"/>
              <w:rPr>
                <w:sz w:val="22"/>
                <w:lang w:val="en-US"/>
              </w:rPr>
            </w:pPr>
            <w:r w:rsidRPr="00E06C33">
              <w:rPr>
                <w:color w:val="000000" w:themeColor="text1"/>
                <w:sz w:val="22"/>
                <w:lang w:val="en-US"/>
              </w:rPr>
              <w:t>Notice board. Web page.</w:t>
            </w:r>
          </w:p>
        </w:tc>
      </w:tr>
      <w:tr w:rsidR="008050C4" w:rsidRPr="00E06C33" w14:paraId="64A5F3E5" w14:textId="77777777" w:rsidTr="004014B1">
        <w:trPr>
          <w:trHeight w:val="264"/>
        </w:trPr>
        <w:tc>
          <w:tcPr>
            <w:tcW w:w="3532" w:type="dxa"/>
            <w:gridSpan w:val="2"/>
            <w:tcBorders>
              <w:top w:val="single" w:sz="4" w:space="0" w:color="000000"/>
              <w:left w:val="single" w:sz="4" w:space="0" w:color="000000"/>
              <w:bottom w:val="single" w:sz="4" w:space="0" w:color="000000"/>
              <w:right w:val="single" w:sz="4" w:space="0" w:color="000000"/>
            </w:tcBorders>
          </w:tcPr>
          <w:p w14:paraId="3272DBD4" w14:textId="4C07A2A0" w:rsidR="008050C4" w:rsidRPr="00E06C33" w:rsidRDefault="008050C4" w:rsidP="004014B1">
            <w:pPr>
              <w:spacing w:after="0" w:line="259" w:lineRule="auto"/>
              <w:ind w:left="58" w:right="0" w:firstLine="0"/>
              <w:jc w:val="left"/>
              <w:rPr>
                <w:sz w:val="22"/>
                <w:lang w:val="en-US"/>
              </w:rPr>
            </w:pPr>
            <w:r w:rsidRPr="00E06C33">
              <w:rPr>
                <w:b/>
                <w:sz w:val="22"/>
                <w:lang w:val="en-US"/>
              </w:rPr>
              <w:t xml:space="preserve">18. </w:t>
            </w:r>
            <w:r w:rsidR="00AA5BDB" w:rsidRPr="00E06C33">
              <w:rPr>
                <w:b/>
                <w:sz w:val="22"/>
                <w:lang w:val="en-US"/>
              </w:rPr>
              <w:t xml:space="preserve"> Location of classes </w:t>
            </w:r>
            <w:r w:rsidRPr="00E06C33">
              <w:rPr>
                <w:b/>
                <w:sz w:val="22"/>
                <w:lang w:val="en-US"/>
              </w:rPr>
              <w:t xml:space="preserve"> </w:t>
            </w:r>
          </w:p>
        </w:tc>
        <w:tc>
          <w:tcPr>
            <w:tcW w:w="6215" w:type="dxa"/>
            <w:gridSpan w:val="3"/>
            <w:tcBorders>
              <w:top w:val="single" w:sz="4" w:space="0" w:color="000000"/>
              <w:left w:val="single" w:sz="4" w:space="0" w:color="000000"/>
              <w:bottom w:val="single" w:sz="4" w:space="0" w:color="000000"/>
              <w:right w:val="single" w:sz="4" w:space="0" w:color="000000"/>
            </w:tcBorders>
          </w:tcPr>
          <w:p w14:paraId="7B682024" w14:textId="42610876" w:rsidR="008050C4" w:rsidRPr="00E06C33" w:rsidRDefault="003C698B" w:rsidP="004014B1">
            <w:pPr>
              <w:spacing w:after="0" w:line="259" w:lineRule="auto"/>
              <w:ind w:left="1" w:right="0" w:firstLine="0"/>
              <w:jc w:val="left"/>
              <w:rPr>
                <w:sz w:val="22"/>
                <w:lang w:val="en-US"/>
              </w:rPr>
            </w:pPr>
            <w:r w:rsidRPr="00E06C33">
              <w:rPr>
                <w:color w:val="000000" w:themeColor="text1"/>
                <w:sz w:val="22"/>
                <w:lang w:val="en-US"/>
              </w:rPr>
              <w:t xml:space="preserve">Geriatrics Department. </w:t>
            </w:r>
            <w:proofErr w:type="spellStart"/>
            <w:r w:rsidRPr="00E06C33">
              <w:rPr>
                <w:color w:val="000000" w:themeColor="text1"/>
                <w:sz w:val="22"/>
                <w:lang w:val="en-US"/>
              </w:rPr>
              <w:t>Electrocardiology</w:t>
            </w:r>
            <w:proofErr w:type="spellEnd"/>
            <w:r w:rsidRPr="00E06C33">
              <w:rPr>
                <w:color w:val="000000" w:themeColor="text1"/>
                <w:sz w:val="22"/>
                <w:lang w:val="en-US"/>
              </w:rPr>
              <w:t xml:space="preserve"> Department.</w:t>
            </w:r>
          </w:p>
        </w:tc>
      </w:tr>
      <w:tr w:rsidR="008050C4" w:rsidRPr="008E07E9" w14:paraId="2D0150DB" w14:textId="77777777" w:rsidTr="004014B1">
        <w:trPr>
          <w:trHeight w:val="266"/>
        </w:trPr>
        <w:tc>
          <w:tcPr>
            <w:tcW w:w="3532" w:type="dxa"/>
            <w:gridSpan w:val="2"/>
            <w:tcBorders>
              <w:top w:val="single" w:sz="4" w:space="0" w:color="000000"/>
              <w:left w:val="single" w:sz="4" w:space="0" w:color="000000"/>
              <w:bottom w:val="single" w:sz="4" w:space="0" w:color="000000"/>
              <w:right w:val="single" w:sz="4" w:space="0" w:color="000000"/>
            </w:tcBorders>
          </w:tcPr>
          <w:p w14:paraId="4D8A8AE8" w14:textId="17F5609C" w:rsidR="008050C4" w:rsidRPr="00E06C33" w:rsidRDefault="008050C4" w:rsidP="004014B1">
            <w:pPr>
              <w:spacing w:after="0" w:line="259" w:lineRule="auto"/>
              <w:ind w:left="58" w:right="0" w:firstLine="0"/>
              <w:jc w:val="left"/>
              <w:rPr>
                <w:sz w:val="22"/>
                <w:lang w:val="en-US"/>
              </w:rPr>
            </w:pPr>
            <w:r w:rsidRPr="00E06C33">
              <w:rPr>
                <w:b/>
                <w:sz w:val="22"/>
                <w:lang w:val="en-US"/>
              </w:rPr>
              <w:t xml:space="preserve">19. </w:t>
            </w:r>
            <w:r w:rsidR="00AA5BDB" w:rsidRPr="00E06C33">
              <w:rPr>
                <w:b/>
                <w:sz w:val="22"/>
                <w:lang w:val="en-US"/>
              </w:rPr>
              <w:t xml:space="preserve"> Location and time for contact hours </w:t>
            </w:r>
          </w:p>
        </w:tc>
        <w:tc>
          <w:tcPr>
            <w:tcW w:w="6215" w:type="dxa"/>
            <w:gridSpan w:val="3"/>
            <w:tcBorders>
              <w:top w:val="single" w:sz="4" w:space="0" w:color="000000"/>
              <w:left w:val="single" w:sz="4" w:space="0" w:color="000000"/>
              <w:bottom w:val="single" w:sz="4" w:space="0" w:color="000000"/>
              <w:right w:val="single" w:sz="4" w:space="0" w:color="000000"/>
            </w:tcBorders>
          </w:tcPr>
          <w:p w14:paraId="2D50723C" w14:textId="77777777" w:rsidR="003C698B" w:rsidRPr="00E06C33" w:rsidRDefault="003C698B" w:rsidP="004014B1">
            <w:pPr>
              <w:spacing w:after="0" w:line="240" w:lineRule="auto"/>
              <w:ind w:left="1" w:right="0" w:firstLine="0"/>
              <w:rPr>
                <w:color w:val="000000" w:themeColor="text1"/>
                <w:sz w:val="22"/>
                <w:lang w:val="en-US"/>
              </w:rPr>
            </w:pPr>
            <w:r w:rsidRPr="00E06C33">
              <w:rPr>
                <w:color w:val="000000" w:themeColor="text1"/>
                <w:sz w:val="22"/>
                <w:lang w:val="en-US"/>
              </w:rPr>
              <w:t>Geriatrics Department: 10:00 – 12:00 from Monday to Friday</w:t>
            </w:r>
          </w:p>
          <w:p w14:paraId="023B3833" w14:textId="77777777" w:rsidR="003C698B" w:rsidRPr="00E06C33" w:rsidRDefault="003C698B" w:rsidP="004014B1">
            <w:pPr>
              <w:spacing w:after="0" w:line="240" w:lineRule="auto"/>
              <w:ind w:left="1" w:right="0" w:firstLine="0"/>
              <w:rPr>
                <w:color w:val="000000" w:themeColor="text1"/>
                <w:sz w:val="22"/>
                <w:lang w:val="en-US"/>
              </w:rPr>
            </w:pPr>
            <w:r w:rsidRPr="00E06C33">
              <w:rPr>
                <w:color w:val="000000" w:themeColor="text1"/>
                <w:sz w:val="22"/>
                <w:lang w:val="en-US"/>
              </w:rPr>
              <w:t>Geriatric Nursing:</w:t>
            </w:r>
          </w:p>
          <w:p w14:paraId="34E7AC2F" w14:textId="77777777" w:rsidR="003C698B" w:rsidRPr="00E06C33" w:rsidRDefault="003C698B" w:rsidP="004014B1">
            <w:pPr>
              <w:spacing w:after="0" w:line="240" w:lineRule="auto"/>
              <w:ind w:left="1" w:right="0" w:firstLine="0"/>
              <w:rPr>
                <w:color w:val="000000" w:themeColor="text1"/>
                <w:sz w:val="22"/>
                <w:lang w:val="en-US"/>
              </w:rPr>
            </w:pPr>
            <w:r w:rsidRPr="00E06C33">
              <w:rPr>
                <w:color w:val="000000" w:themeColor="text1"/>
                <w:sz w:val="22"/>
                <w:lang w:val="en-US"/>
              </w:rPr>
              <w:t>GCM room 118 (first floor)</w:t>
            </w:r>
          </w:p>
          <w:p w14:paraId="56FFC3A4" w14:textId="36C54EA2" w:rsidR="008050C4" w:rsidRPr="00E06C33" w:rsidRDefault="003C698B" w:rsidP="004014B1">
            <w:pPr>
              <w:spacing w:after="0" w:line="259" w:lineRule="auto"/>
              <w:ind w:left="1" w:right="0" w:firstLine="0"/>
              <w:jc w:val="left"/>
              <w:rPr>
                <w:sz w:val="22"/>
                <w:lang w:val="en-US"/>
              </w:rPr>
            </w:pPr>
            <w:r w:rsidRPr="00E06C33">
              <w:rPr>
                <w:color w:val="000000" w:themeColor="text1"/>
                <w:sz w:val="22"/>
                <w:lang w:val="en-US"/>
              </w:rPr>
              <w:t xml:space="preserve">11:30 – 13:30 from Monday to Wednesday </w:t>
            </w:r>
            <w:r w:rsidRPr="00E06C33">
              <w:rPr>
                <w:color w:val="000000" w:themeColor="text1"/>
                <w:sz w:val="22"/>
                <w:lang w:val="en-US"/>
              </w:rPr>
              <w:br/>
              <w:t>(appointment necessary)</w:t>
            </w:r>
          </w:p>
        </w:tc>
      </w:tr>
      <w:tr w:rsidR="008050C4" w:rsidRPr="00E06C33" w14:paraId="3FD3EDBC" w14:textId="77777777" w:rsidTr="004014B1">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8050C4" w:rsidRPr="00E06C33" w:rsidRDefault="008050C4" w:rsidP="004014B1">
            <w:pPr>
              <w:spacing w:after="0" w:line="259" w:lineRule="auto"/>
              <w:ind w:left="0" w:right="0" w:firstLine="0"/>
              <w:jc w:val="left"/>
              <w:rPr>
                <w:sz w:val="22"/>
                <w:lang w:val="en-US"/>
              </w:rPr>
            </w:pPr>
            <w:r w:rsidRPr="00E06C33">
              <w:rPr>
                <w:b/>
                <w:sz w:val="22"/>
                <w:lang w:val="en-US"/>
              </w:rPr>
              <w:t xml:space="preserve">20. </w:t>
            </w:r>
            <w:r w:rsidR="00AA5BDB" w:rsidRPr="00E06C33">
              <w:rPr>
                <w:b/>
                <w:bCs/>
                <w:sz w:val="22"/>
                <w:lang w:val="en-US"/>
              </w:rPr>
              <w:t xml:space="preserve"> Learning outcomes</w:t>
            </w:r>
            <w:r w:rsidR="00AA5BDB" w:rsidRPr="00E06C33">
              <w:rPr>
                <w:b/>
                <w:sz w:val="22"/>
                <w:lang w:val="en-US"/>
              </w:rPr>
              <w:t xml:space="preserve"> </w:t>
            </w:r>
            <w:r w:rsidRPr="00E06C33">
              <w:rPr>
                <w:sz w:val="22"/>
                <w:lang w:val="en-US"/>
              </w:rPr>
              <w:t xml:space="preserve"> </w:t>
            </w:r>
          </w:p>
        </w:tc>
      </w:tr>
      <w:tr w:rsidR="008050C4" w:rsidRPr="008E07E9" w14:paraId="5ECF9C5F" w14:textId="77777777" w:rsidTr="00CE3A25">
        <w:trPr>
          <w:trHeight w:val="1020"/>
        </w:trPr>
        <w:tc>
          <w:tcPr>
            <w:tcW w:w="1838" w:type="dxa"/>
            <w:tcBorders>
              <w:top w:val="single" w:sz="4" w:space="0" w:color="000000"/>
              <w:left w:val="single" w:sz="4" w:space="0" w:color="000000"/>
              <w:bottom w:val="single" w:sz="4" w:space="0" w:color="auto"/>
              <w:right w:val="single" w:sz="4" w:space="0" w:color="000000"/>
            </w:tcBorders>
            <w:vAlign w:val="center"/>
          </w:tcPr>
          <w:p w14:paraId="13D04289" w14:textId="6A21F88C" w:rsidR="008050C4" w:rsidRPr="00E06C33" w:rsidRDefault="00AA5BDB" w:rsidP="004014B1">
            <w:pPr>
              <w:spacing w:after="0" w:line="240" w:lineRule="auto"/>
              <w:ind w:left="0" w:right="17" w:firstLine="0"/>
              <w:jc w:val="center"/>
              <w:rPr>
                <w:sz w:val="18"/>
                <w:lang w:val="en-US"/>
              </w:rPr>
            </w:pPr>
            <w:r w:rsidRPr="00E06C33">
              <w:rPr>
                <w:sz w:val="18"/>
                <w:lang w:val="en-US"/>
              </w:rPr>
              <w:t xml:space="preserve">Number of the course learning outcome </w:t>
            </w:r>
            <w:r w:rsidR="008050C4" w:rsidRPr="00E06C33">
              <w:rPr>
                <w:sz w:val="18"/>
                <w:lang w:val="en-US"/>
              </w:rPr>
              <w:t xml:space="preserve"> </w:t>
            </w:r>
          </w:p>
        </w:tc>
        <w:tc>
          <w:tcPr>
            <w:tcW w:w="6662"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8050C4" w:rsidRPr="00E06C33" w:rsidRDefault="00AA5BDB" w:rsidP="004014B1">
            <w:pPr>
              <w:spacing w:after="0" w:line="240" w:lineRule="auto"/>
              <w:ind w:left="0" w:right="16" w:firstLine="0"/>
              <w:jc w:val="center"/>
              <w:rPr>
                <w:sz w:val="22"/>
                <w:lang w:val="en-US"/>
              </w:rPr>
            </w:pPr>
            <w:r w:rsidRPr="00E06C33">
              <w:rPr>
                <w:sz w:val="22"/>
                <w:lang w:val="en-US"/>
              </w:rPr>
              <w:t>Course learning outcomes</w:t>
            </w:r>
          </w:p>
        </w:tc>
        <w:tc>
          <w:tcPr>
            <w:tcW w:w="1247" w:type="dxa"/>
            <w:gridSpan w:val="2"/>
            <w:tcBorders>
              <w:top w:val="single" w:sz="4" w:space="0" w:color="000000"/>
              <w:left w:val="single" w:sz="4" w:space="0" w:color="000000"/>
              <w:bottom w:val="single" w:sz="4" w:space="0" w:color="auto"/>
              <w:right w:val="single" w:sz="4" w:space="0" w:color="000000"/>
            </w:tcBorders>
            <w:vAlign w:val="center"/>
          </w:tcPr>
          <w:p w14:paraId="0DF0829E" w14:textId="28F3295F" w:rsidR="008050C4" w:rsidRPr="00CE3A25" w:rsidRDefault="00AA5BDB" w:rsidP="004014B1">
            <w:pPr>
              <w:spacing w:after="0" w:line="240" w:lineRule="auto"/>
              <w:ind w:left="21" w:right="15" w:firstLine="0"/>
              <w:jc w:val="left"/>
              <w:rPr>
                <w:sz w:val="16"/>
                <w:lang w:val="en-US"/>
              </w:rPr>
            </w:pPr>
            <w:r w:rsidRPr="00CE3A25">
              <w:rPr>
                <w:sz w:val="16"/>
                <w:lang w:val="en-US"/>
              </w:rPr>
              <w:t xml:space="preserve">Reference to learning outcomes indicated in the standards </w:t>
            </w:r>
            <w:r w:rsidR="008050C4" w:rsidRPr="00CE3A25">
              <w:rPr>
                <w:sz w:val="16"/>
                <w:lang w:val="en-US"/>
              </w:rPr>
              <w:t xml:space="preserve"> </w:t>
            </w:r>
          </w:p>
        </w:tc>
      </w:tr>
      <w:tr w:rsidR="003C698B" w:rsidRPr="00E06C33" w14:paraId="5FB2B2F3" w14:textId="77777777" w:rsidTr="00CE3A25">
        <w:trPr>
          <w:trHeight w:val="262"/>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3624AF08" w:rsidR="003C698B" w:rsidRPr="00E06C33" w:rsidRDefault="003C698B" w:rsidP="004014B1">
            <w:pPr>
              <w:pStyle w:val="Akapitzlist"/>
              <w:spacing w:after="0" w:line="240" w:lineRule="auto"/>
              <w:ind w:left="57"/>
              <w:rPr>
                <w:rFonts w:ascii="Times New Roman" w:hAnsi="Times New Roman"/>
                <w:b/>
                <w:lang w:val="en-US"/>
              </w:rPr>
            </w:pPr>
            <w:r w:rsidRPr="00E06C33">
              <w:rPr>
                <w:rFonts w:ascii="Times New Roman" w:hAnsi="Times New Roman"/>
                <w:color w:val="000000" w:themeColor="text1"/>
                <w:lang w:val="en-US"/>
              </w:rPr>
              <w:t>P_W01 / C_K01</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16CCCC91" w14:textId="385B9B2D" w:rsidR="003C698B" w:rsidRPr="00E06C33" w:rsidRDefault="003C698B" w:rsidP="00CE3A25">
            <w:pPr>
              <w:ind w:left="0" w:right="0" w:firstLine="0"/>
              <w:rPr>
                <w:sz w:val="22"/>
                <w:lang w:val="en-US"/>
              </w:rPr>
            </w:pPr>
            <w:r w:rsidRPr="00E06C33">
              <w:rPr>
                <w:color w:val="000000" w:themeColor="text1"/>
                <w:sz w:val="22"/>
                <w:lang w:val="en-US"/>
              </w:rPr>
              <w:t>risk factors and health hazards in patients of different ages</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8608" w14:textId="2D5CDBF3" w:rsidR="003C698B" w:rsidRPr="00E06C33" w:rsidRDefault="003C698B" w:rsidP="00CE3A25">
            <w:pPr>
              <w:ind w:left="21" w:right="0" w:firstLine="0"/>
              <w:jc w:val="center"/>
              <w:rPr>
                <w:sz w:val="22"/>
                <w:lang w:val="en-US"/>
              </w:rPr>
            </w:pPr>
            <w:r w:rsidRPr="00E06C33">
              <w:rPr>
                <w:color w:val="000000" w:themeColor="text1"/>
                <w:sz w:val="22"/>
                <w:lang w:val="en-US"/>
              </w:rPr>
              <w:t>D.W1.</w:t>
            </w:r>
          </w:p>
        </w:tc>
      </w:tr>
      <w:tr w:rsidR="003C698B" w:rsidRPr="00E06C33" w14:paraId="186A1F42" w14:textId="77777777" w:rsidTr="00CE3A25">
        <w:trPr>
          <w:trHeight w:val="264"/>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5A0275F6"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t>P_W02 / C_K02</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2FEE2B36" w14:textId="2B744120" w:rsidR="003C698B" w:rsidRPr="00E06C33" w:rsidRDefault="003C698B" w:rsidP="00CE3A25">
            <w:pPr>
              <w:ind w:left="0" w:right="0" w:firstLine="0"/>
              <w:rPr>
                <w:sz w:val="22"/>
                <w:lang w:val="en-US"/>
              </w:rPr>
            </w:pPr>
            <w:r w:rsidRPr="00E06C33">
              <w:rPr>
                <w:color w:val="000000" w:themeColor="text1"/>
                <w:sz w:val="22"/>
                <w:lang w:val="en-US"/>
              </w:rPr>
              <w:t>etiopathogenesis, clinical symptoms, course, treatment, prognosis and principles of nursing care for patients in selected diseases</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843E" w14:textId="25F32B8A" w:rsidR="003C698B" w:rsidRPr="00E06C33" w:rsidRDefault="003C698B" w:rsidP="00CE3A25">
            <w:pPr>
              <w:ind w:left="21" w:right="0" w:firstLine="0"/>
              <w:jc w:val="center"/>
              <w:rPr>
                <w:sz w:val="22"/>
                <w:lang w:val="en-US"/>
              </w:rPr>
            </w:pPr>
            <w:r w:rsidRPr="00E06C33">
              <w:rPr>
                <w:color w:val="000000" w:themeColor="text1"/>
                <w:sz w:val="22"/>
                <w:lang w:val="en-US"/>
              </w:rPr>
              <w:t>D.W2.</w:t>
            </w:r>
          </w:p>
        </w:tc>
      </w:tr>
      <w:tr w:rsidR="003C698B" w:rsidRPr="00E06C33" w14:paraId="12AD0393" w14:textId="77777777" w:rsidTr="00CE3A25">
        <w:trPr>
          <w:trHeight w:val="262"/>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A3DED8F" w14:textId="7CDA0879"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t>P_W03/ C_K03</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74CF64D5" w14:textId="538404C3" w:rsidR="003C698B" w:rsidRPr="00E06C33" w:rsidRDefault="003C698B" w:rsidP="00CE3A25">
            <w:pPr>
              <w:ind w:left="0" w:right="0" w:firstLine="0"/>
              <w:rPr>
                <w:sz w:val="22"/>
                <w:lang w:val="en-US"/>
              </w:rPr>
            </w:pPr>
            <w:r w:rsidRPr="00E06C33">
              <w:rPr>
                <w:color w:val="000000" w:themeColor="text1"/>
                <w:sz w:val="22"/>
                <w:lang w:val="en-US"/>
              </w:rPr>
              <w:t>principles of diagnosing and planning patient care in geriatrics</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3012" w14:textId="0AB7A1F5" w:rsidR="003C698B" w:rsidRPr="00E06C33" w:rsidRDefault="003C698B" w:rsidP="00CE3A25">
            <w:pPr>
              <w:ind w:left="21" w:right="0" w:firstLine="0"/>
              <w:jc w:val="center"/>
              <w:rPr>
                <w:sz w:val="22"/>
                <w:lang w:val="en-US"/>
              </w:rPr>
            </w:pPr>
            <w:r w:rsidRPr="00E06C33">
              <w:rPr>
                <w:color w:val="000000" w:themeColor="text1"/>
                <w:sz w:val="22"/>
                <w:lang w:val="en-US"/>
              </w:rPr>
              <w:t>D.W3.</w:t>
            </w:r>
          </w:p>
        </w:tc>
      </w:tr>
      <w:tr w:rsidR="003C698B" w:rsidRPr="00E06C33" w14:paraId="34D159A4" w14:textId="77777777" w:rsidTr="00CE3A25">
        <w:trPr>
          <w:trHeight w:val="264"/>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6C4C51B1" w:rsidR="003C698B" w:rsidRPr="00E06C33" w:rsidRDefault="003C698B" w:rsidP="004014B1">
            <w:pPr>
              <w:pStyle w:val="Akapitzlist"/>
              <w:spacing w:after="0" w:line="240" w:lineRule="auto"/>
              <w:ind w:left="57"/>
              <w:rPr>
                <w:rFonts w:ascii="Times New Roman" w:hAnsi="Times New Roman"/>
                <w:b/>
                <w:lang w:val="en-US"/>
              </w:rPr>
            </w:pPr>
            <w:r w:rsidRPr="00E06C33">
              <w:rPr>
                <w:rFonts w:ascii="Times New Roman" w:hAnsi="Times New Roman"/>
                <w:color w:val="000000" w:themeColor="text1"/>
                <w:lang w:val="en-US"/>
              </w:rPr>
              <w:t>P_W04 / C_K04</w:t>
            </w:r>
          </w:p>
        </w:tc>
        <w:tc>
          <w:tcPr>
            <w:tcW w:w="6662" w:type="dxa"/>
            <w:gridSpan w:val="2"/>
            <w:tcBorders>
              <w:top w:val="single" w:sz="4" w:space="0" w:color="auto"/>
              <w:left w:val="single" w:sz="4" w:space="0" w:color="auto"/>
              <w:bottom w:val="single" w:sz="4" w:space="0" w:color="auto"/>
              <w:right w:val="single" w:sz="4" w:space="0" w:color="auto"/>
            </w:tcBorders>
          </w:tcPr>
          <w:p w14:paraId="5B713EA5" w14:textId="46E6D6CE" w:rsidR="003C698B" w:rsidRPr="00E06C33" w:rsidRDefault="003C698B" w:rsidP="00CE3A25">
            <w:pPr>
              <w:ind w:left="0" w:right="0" w:firstLine="0"/>
              <w:rPr>
                <w:sz w:val="22"/>
                <w:lang w:val="en-US"/>
              </w:rPr>
            </w:pPr>
            <w:r w:rsidRPr="00E06C33">
              <w:rPr>
                <w:color w:val="000000" w:themeColor="text1"/>
                <w:sz w:val="22"/>
                <w:lang w:val="en-US"/>
              </w:rPr>
              <w:t>types of diagnostic tests and rules of their ordering</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227D1D14" w14:textId="20CB7F12" w:rsidR="003C698B" w:rsidRPr="00E06C33" w:rsidRDefault="003C698B" w:rsidP="00CE3A25">
            <w:pPr>
              <w:ind w:left="21" w:right="0" w:firstLine="0"/>
              <w:jc w:val="center"/>
              <w:rPr>
                <w:sz w:val="22"/>
                <w:lang w:val="en-US"/>
              </w:rPr>
            </w:pPr>
            <w:r w:rsidRPr="00E06C33">
              <w:rPr>
                <w:color w:val="000000" w:themeColor="text1"/>
                <w:sz w:val="22"/>
                <w:lang w:val="en-US"/>
              </w:rPr>
              <w:t>D.W4.</w:t>
            </w:r>
          </w:p>
        </w:tc>
      </w:tr>
      <w:tr w:rsidR="003C698B" w:rsidRPr="00E06C33" w14:paraId="699F331E"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7713C775" w:rsidR="003C698B" w:rsidRPr="00E06C33" w:rsidRDefault="003C698B" w:rsidP="004014B1">
            <w:pPr>
              <w:pStyle w:val="Akapitzlist"/>
              <w:spacing w:after="0" w:line="240" w:lineRule="auto"/>
              <w:ind w:left="57"/>
              <w:rPr>
                <w:rFonts w:ascii="Times New Roman" w:hAnsi="Times New Roman"/>
                <w:b/>
                <w:lang w:val="en-US"/>
              </w:rPr>
            </w:pPr>
            <w:r w:rsidRPr="00E06C33">
              <w:rPr>
                <w:rFonts w:ascii="Times New Roman" w:hAnsi="Times New Roman"/>
                <w:color w:val="000000" w:themeColor="text1"/>
                <w:lang w:val="en-US"/>
              </w:rPr>
              <w:t>P_W05 / C_K05</w:t>
            </w:r>
          </w:p>
        </w:tc>
        <w:tc>
          <w:tcPr>
            <w:tcW w:w="6662" w:type="dxa"/>
            <w:gridSpan w:val="2"/>
            <w:tcBorders>
              <w:top w:val="single" w:sz="4" w:space="0" w:color="auto"/>
              <w:left w:val="single" w:sz="4" w:space="0" w:color="auto"/>
              <w:bottom w:val="single" w:sz="4" w:space="0" w:color="auto"/>
              <w:right w:val="single" w:sz="4" w:space="0" w:color="auto"/>
            </w:tcBorders>
          </w:tcPr>
          <w:p w14:paraId="6FB8C56D" w14:textId="4CD7CBB0" w:rsidR="003C698B" w:rsidRPr="00E06C33" w:rsidRDefault="003C698B" w:rsidP="00CE3A25">
            <w:pPr>
              <w:ind w:left="0" w:right="0" w:firstLine="0"/>
              <w:rPr>
                <w:sz w:val="22"/>
                <w:lang w:val="en-US"/>
              </w:rPr>
            </w:pPr>
            <w:r w:rsidRPr="00E06C33">
              <w:rPr>
                <w:color w:val="000000" w:themeColor="text1"/>
                <w:sz w:val="22"/>
                <w:lang w:val="en-US"/>
              </w:rPr>
              <w:t>principles of preparation of the patient at different age and health condition for examinations and diagnostic procedures, as well as principles of care during and after these examinations and procedures;</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1E7AD738" w14:textId="0DAE0644" w:rsidR="003C698B" w:rsidRPr="00E06C33" w:rsidRDefault="003C698B" w:rsidP="00CE3A25">
            <w:pPr>
              <w:ind w:left="21" w:right="0" w:firstLine="0"/>
              <w:jc w:val="center"/>
              <w:rPr>
                <w:sz w:val="22"/>
                <w:lang w:val="en-US"/>
              </w:rPr>
            </w:pPr>
            <w:r w:rsidRPr="00E06C33">
              <w:rPr>
                <w:color w:val="000000" w:themeColor="text1"/>
                <w:sz w:val="22"/>
                <w:lang w:val="en-US"/>
              </w:rPr>
              <w:t>D.W5.</w:t>
            </w:r>
          </w:p>
        </w:tc>
      </w:tr>
      <w:tr w:rsidR="003C698B" w:rsidRPr="00E06C33" w14:paraId="7682A79E"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B78F372" w14:textId="0D134071" w:rsidR="003C698B" w:rsidRPr="00E06C33" w:rsidRDefault="003C698B" w:rsidP="004014B1">
            <w:pPr>
              <w:pStyle w:val="Akapitzlist"/>
              <w:spacing w:after="0" w:line="240" w:lineRule="auto"/>
              <w:ind w:left="57"/>
              <w:rPr>
                <w:rFonts w:ascii="Times New Roman" w:hAnsi="Times New Roman"/>
                <w:b/>
                <w:lang w:val="en-US"/>
              </w:rPr>
            </w:pPr>
            <w:r w:rsidRPr="00E06C33">
              <w:rPr>
                <w:rFonts w:ascii="Times New Roman" w:hAnsi="Times New Roman"/>
                <w:color w:val="000000" w:themeColor="text1"/>
                <w:lang w:val="en-US"/>
              </w:rPr>
              <w:t>P_W06 / C_K06</w:t>
            </w:r>
          </w:p>
        </w:tc>
        <w:tc>
          <w:tcPr>
            <w:tcW w:w="6662" w:type="dxa"/>
            <w:gridSpan w:val="2"/>
            <w:tcBorders>
              <w:top w:val="single" w:sz="4" w:space="0" w:color="auto"/>
              <w:left w:val="single" w:sz="4" w:space="0" w:color="auto"/>
              <w:bottom w:val="single" w:sz="4" w:space="0" w:color="auto"/>
              <w:right w:val="single" w:sz="4" w:space="0" w:color="auto"/>
            </w:tcBorders>
          </w:tcPr>
          <w:p w14:paraId="0A202553" w14:textId="369BF3FC" w:rsidR="003C698B" w:rsidRPr="00E06C33" w:rsidRDefault="003C698B" w:rsidP="00CE3A25">
            <w:pPr>
              <w:ind w:left="0" w:right="0" w:firstLine="0"/>
              <w:rPr>
                <w:sz w:val="22"/>
                <w:lang w:val="en-US"/>
              </w:rPr>
            </w:pPr>
            <w:r w:rsidRPr="00E06C33">
              <w:rPr>
                <w:color w:val="000000" w:themeColor="text1"/>
                <w:sz w:val="22"/>
                <w:lang w:val="en-US"/>
              </w:rPr>
              <w:t>properties of drug groups and their effect on the patient's systems and organs in different diseases depending on age and health condition, including side effects, interactions with other drugs and routes of administration</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0E448A84" w14:textId="17EBE896" w:rsidR="003C698B" w:rsidRPr="00E06C33" w:rsidRDefault="003C698B" w:rsidP="00CE3A25">
            <w:pPr>
              <w:ind w:left="21" w:right="0" w:firstLine="0"/>
              <w:jc w:val="center"/>
              <w:rPr>
                <w:sz w:val="22"/>
                <w:lang w:val="en-US"/>
              </w:rPr>
            </w:pPr>
            <w:r w:rsidRPr="00E06C33">
              <w:rPr>
                <w:color w:val="000000" w:themeColor="text1"/>
                <w:sz w:val="22"/>
                <w:lang w:val="en-US"/>
              </w:rPr>
              <w:t>D.W6.</w:t>
            </w:r>
          </w:p>
        </w:tc>
      </w:tr>
      <w:tr w:rsidR="003C698B" w:rsidRPr="00E06C33" w14:paraId="050D5579"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65450C" w14:textId="39EC1F7B" w:rsidR="003C698B" w:rsidRPr="00E06C33" w:rsidRDefault="003C698B" w:rsidP="004014B1">
            <w:pPr>
              <w:pStyle w:val="Akapitzlist"/>
              <w:spacing w:after="0" w:line="240" w:lineRule="auto"/>
              <w:ind w:left="57"/>
              <w:rPr>
                <w:rFonts w:ascii="Times New Roman" w:hAnsi="Times New Roman"/>
                <w:b/>
                <w:lang w:val="en-US"/>
              </w:rPr>
            </w:pPr>
            <w:r w:rsidRPr="00E06C33">
              <w:rPr>
                <w:rFonts w:ascii="Times New Roman" w:hAnsi="Times New Roman"/>
                <w:color w:val="000000" w:themeColor="text1"/>
                <w:lang w:val="en-US"/>
              </w:rPr>
              <w:t>P_W07 / C_K07</w:t>
            </w:r>
          </w:p>
        </w:tc>
        <w:tc>
          <w:tcPr>
            <w:tcW w:w="6662" w:type="dxa"/>
            <w:gridSpan w:val="2"/>
            <w:tcBorders>
              <w:top w:val="single" w:sz="4" w:space="0" w:color="auto"/>
              <w:left w:val="single" w:sz="4" w:space="0" w:color="auto"/>
              <w:bottom w:val="single" w:sz="4" w:space="0" w:color="auto"/>
              <w:right w:val="single" w:sz="4" w:space="0" w:color="auto"/>
            </w:tcBorders>
          </w:tcPr>
          <w:p w14:paraId="01169F86" w14:textId="328094E4" w:rsidR="003C698B" w:rsidRPr="00E06C33" w:rsidRDefault="003C698B" w:rsidP="00CE3A25">
            <w:pPr>
              <w:ind w:left="0" w:right="0" w:firstLine="0"/>
              <w:rPr>
                <w:sz w:val="22"/>
                <w:lang w:val="en-US"/>
              </w:rPr>
            </w:pPr>
            <w:r w:rsidRPr="00E06C33">
              <w:rPr>
                <w:color w:val="000000" w:themeColor="text1"/>
                <w:sz w:val="22"/>
                <w:lang w:val="en-US"/>
              </w:rPr>
              <w:t>nursing standards and procedures used in the care of patients of different ages and health status</w:t>
            </w:r>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5BF29A11" w14:textId="09DCB530" w:rsidR="003C698B" w:rsidRPr="00E06C33" w:rsidRDefault="003C698B" w:rsidP="00CE3A25">
            <w:pPr>
              <w:ind w:left="21" w:right="0" w:firstLine="0"/>
              <w:jc w:val="center"/>
              <w:rPr>
                <w:sz w:val="22"/>
                <w:lang w:val="en-US"/>
              </w:rPr>
            </w:pPr>
            <w:r w:rsidRPr="00E06C33">
              <w:rPr>
                <w:color w:val="000000" w:themeColor="text1"/>
                <w:sz w:val="22"/>
                <w:lang w:val="en-US"/>
              </w:rPr>
              <w:t>D.W7.</w:t>
            </w:r>
          </w:p>
        </w:tc>
      </w:tr>
      <w:tr w:rsidR="003C698B" w:rsidRPr="00E06C33" w14:paraId="18621A72"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94B2FC" w14:textId="2365CE91"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t>P_W08 / C_K08</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42A357F2" w14:textId="13B24A4C" w:rsidR="003C698B" w:rsidRPr="00E06C33" w:rsidRDefault="003C698B" w:rsidP="00CE3A25">
            <w:pPr>
              <w:ind w:left="0" w:right="0" w:firstLine="0"/>
              <w:rPr>
                <w:sz w:val="22"/>
                <w:lang w:val="en-US"/>
              </w:rPr>
            </w:pPr>
            <w:r w:rsidRPr="00E06C33">
              <w:rPr>
                <w:color w:val="000000" w:themeColor="text1"/>
                <w:sz w:val="22"/>
                <w:lang w:val="en-US"/>
              </w:rPr>
              <w:t>patient's reactions to disease, admission to the hospital and hospitalization</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B60F" w14:textId="39D9133C" w:rsidR="003C698B" w:rsidRPr="00E06C33" w:rsidRDefault="003C698B" w:rsidP="00CE3A25">
            <w:pPr>
              <w:ind w:left="21" w:right="0" w:firstLine="0"/>
              <w:jc w:val="center"/>
              <w:rPr>
                <w:sz w:val="22"/>
                <w:lang w:val="en-US"/>
              </w:rPr>
            </w:pPr>
            <w:r w:rsidRPr="00E06C33">
              <w:rPr>
                <w:color w:val="000000" w:themeColor="text1"/>
                <w:sz w:val="22"/>
                <w:lang w:val="en-US"/>
              </w:rPr>
              <w:t>D.W8.</w:t>
            </w:r>
          </w:p>
        </w:tc>
      </w:tr>
      <w:tr w:rsidR="003C698B" w:rsidRPr="00E06C33" w14:paraId="0EF49475"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BEFCA2" w14:textId="0C7DB8FE"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t>P_W09 / C_K09</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65EE8953" w14:textId="4E2E9FCB" w:rsidR="003C698B" w:rsidRPr="00E06C33" w:rsidRDefault="003C698B" w:rsidP="00CE3A25">
            <w:pPr>
              <w:ind w:left="0" w:right="0" w:firstLine="0"/>
              <w:rPr>
                <w:sz w:val="22"/>
                <w:lang w:val="en-US"/>
              </w:rPr>
            </w:pPr>
            <w:r w:rsidRPr="00E06C33">
              <w:rPr>
                <w:color w:val="000000" w:themeColor="text1"/>
                <w:sz w:val="22"/>
                <w:lang w:val="en-US"/>
              </w:rPr>
              <w:t>the biological, psychological, social and economic ageing process</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1105" w14:textId="6DB51F70" w:rsidR="003C698B" w:rsidRPr="00E06C33" w:rsidRDefault="003C698B" w:rsidP="00CE3A25">
            <w:pPr>
              <w:ind w:left="21" w:right="0" w:firstLine="0"/>
              <w:jc w:val="center"/>
              <w:rPr>
                <w:sz w:val="22"/>
                <w:lang w:val="en-US"/>
              </w:rPr>
            </w:pPr>
            <w:r w:rsidRPr="00E06C33">
              <w:rPr>
                <w:color w:val="000000" w:themeColor="text1"/>
                <w:sz w:val="22"/>
                <w:lang w:val="en-US"/>
              </w:rPr>
              <w:t>D.W9.</w:t>
            </w:r>
          </w:p>
        </w:tc>
      </w:tr>
      <w:tr w:rsidR="003C698B" w:rsidRPr="00E06C33" w14:paraId="5913E86E"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59A29DA" w14:textId="5883ECB8"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t>P_W010/ C_K10</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46447559" w14:textId="581D3160" w:rsidR="003C698B" w:rsidRPr="00E06C33" w:rsidRDefault="003C698B" w:rsidP="00CE3A25">
            <w:pPr>
              <w:ind w:left="0" w:right="0" w:firstLine="0"/>
              <w:rPr>
                <w:sz w:val="22"/>
                <w:lang w:val="en-US"/>
              </w:rPr>
            </w:pPr>
            <w:r w:rsidRPr="00E06C33">
              <w:rPr>
                <w:color w:val="000000" w:themeColor="text1"/>
                <w:sz w:val="22"/>
                <w:lang w:val="en-US"/>
              </w:rPr>
              <w:t>principles of organizing specialist care geriatric</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6B96A" w14:textId="72FC043E" w:rsidR="003C698B" w:rsidRPr="00E06C33" w:rsidRDefault="003C698B" w:rsidP="00CE3A25">
            <w:pPr>
              <w:ind w:left="21" w:right="0" w:firstLine="0"/>
              <w:jc w:val="center"/>
              <w:rPr>
                <w:sz w:val="22"/>
                <w:lang w:val="en-US"/>
              </w:rPr>
            </w:pPr>
            <w:r w:rsidRPr="00E06C33">
              <w:rPr>
                <w:color w:val="000000" w:themeColor="text1"/>
                <w:sz w:val="22"/>
                <w:lang w:val="en-US"/>
              </w:rPr>
              <w:t>D.W10.</w:t>
            </w:r>
          </w:p>
        </w:tc>
      </w:tr>
      <w:tr w:rsidR="003C698B" w:rsidRPr="00E06C33" w14:paraId="5DD576BF"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5840252" w14:textId="493BAC98"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t>P_W011/ C_K11</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7459DCBA" w14:textId="1159169E" w:rsidR="003C698B" w:rsidRPr="00E06C33" w:rsidRDefault="003C698B" w:rsidP="00CE3A25">
            <w:pPr>
              <w:ind w:left="0" w:right="0" w:firstLine="0"/>
              <w:rPr>
                <w:sz w:val="22"/>
                <w:lang w:val="en-US"/>
              </w:rPr>
            </w:pPr>
            <w:r w:rsidRPr="00E06C33">
              <w:rPr>
                <w:color w:val="000000" w:themeColor="text1"/>
                <w:sz w:val="22"/>
                <w:lang w:val="en-US"/>
              </w:rPr>
              <w:t>etiopathogenesis of the most common diseases of the elderly</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5BCB7" w14:textId="21C5653F" w:rsidR="003C698B" w:rsidRPr="00E06C33" w:rsidRDefault="003C698B" w:rsidP="00CE3A25">
            <w:pPr>
              <w:ind w:left="21" w:right="0" w:firstLine="0"/>
              <w:jc w:val="center"/>
              <w:rPr>
                <w:sz w:val="22"/>
                <w:lang w:val="en-US"/>
              </w:rPr>
            </w:pPr>
            <w:r w:rsidRPr="00E06C33">
              <w:rPr>
                <w:color w:val="000000" w:themeColor="text1"/>
                <w:sz w:val="22"/>
                <w:lang w:val="en-US"/>
              </w:rPr>
              <w:t>D.W11.</w:t>
            </w:r>
          </w:p>
        </w:tc>
      </w:tr>
      <w:tr w:rsidR="003C698B" w:rsidRPr="00E06C33" w14:paraId="175F60C8"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364648" w14:textId="2CC9DE0E"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t>P_W012 / C_K12</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403317B1" w14:textId="57589374" w:rsidR="003C698B" w:rsidRPr="00E06C33" w:rsidRDefault="003C698B" w:rsidP="00CE3A25">
            <w:pPr>
              <w:ind w:left="0" w:right="0" w:firstLine="0"/>
              <w:rPr>
                <w:sz w:val="22"/>
                <w:lang w:val="en-US"/>
              </w:rPr>
            </w:pPr>
            <w:r w:rsidRPr="00E06C33">
              <w:rPr>
                <w:color w:val="000000" w:themeColor="text1"/>
                <w:sz w:val="22"/>
                <w:lang w:val="en-US"/>
              </w:rPr>
              <w:t>tools and scales for evaluation of support for elderly people and their families and principles of their activation</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AB7C" w14:textId="7C1DB735" w:rsidR="003C698B" w:rsidRPr="00E06C33" w:rsidRDefault="003C698B" w:rsidP="00CE3A25">
            <w:pPr>
              <w:ind w:left="21" w:right="0" w:firstLine="0"/>
              <w:jc w:val="center"/>
              <w:rPr>
                <w:sz w:val="22"/>
                <w:lang w:val="en-US"/>
              </w:rPr>
            </w:pPr>
            <w:r w:rsidRPr="00E06C33">
              <w:rPr>
                <w:color w:val="000000" w:themeColor="text1"/>
                <w:sz w:val="22"/>
                <w:lang w:val="en-US"/>
              </w:rPr>
              <w:t>D.W12.</w:t>
            </w:r>
          </w:p>
        </w:tc>
      </w:tr>
      <w:tr w:rsidR="003C698B" w:rsidRPr="00E06C33" w14:paraId="2359B969"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A21480" w14:textId="1B0A65F1"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t>P_U01 / C_S01</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78F5816D" w14:textId="77777777" w:rsidR="003C698B" w:rsidRPr="00E06C33" w:rsidRDefault="003C698B" w:rsidP="00CE3A25">
            <w:pPr>
              <w:ind w:left="0" w:right="0" w:firstLine="0"/>
              <w:rPr>
                <w:color w:val="000000" w:themeColor="text1"/>
                <w:sz w:val="22"/>
                <w:lang w:val="en-US"/>
              </w:rPr>
            </w:pPr>
            <w:r w:rsidRPr="00E06C33">
              <w:rPr>
                <w:color w:val="000000" w:themeColor="text1"/>
                <w:sz w:val="22"/>
                <w:lang w:val="en-US"/>
              </w:rPr>
              <w:t>document the patient's health situation, the dynamics of its changes and the nursing care provided, including IT tools for data collection;</w:t>
            </w:r>
          </w:p>
          <w:p w14:paraId="5FF939AE" w14:textId="77777777" w:rsidR="003C698B" w:rsidRPr="00E06C33" w:rsidRDefault="003C698B" w:rsidP="00CE3A25">
            <w:pPr>
              <w:ind w:left="0" w:right="0" w:firstLine="0"/>
              <w:rPr>
                <w:sz w:val="22"/>
                <w:lang w:val="en-US"/>
              </w:rPr>
            </w:pP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193F" w14:textId="77777777" w:rsidR="003C698B" w:rsidRPr="00E06C33" w:rsidRDefault="003C698B" w:rsidP="00CE3A25">
            <w:pPr>
              <w:ind w:left="21" w:right="0" w:firstLine="0"/>
              <w:jc w:val="center"/>
              <w:rPr>
                <w:color w:val="000000" w:themeColor="text1"/>
                <w:sz w:val="22"/>
                <w:lang w:val="en-US"/>
              </w:rPr>
            </w:pPr>
            <w:r w:rsidRPr="00E06C33">
              <w:rPr>
                <w:color w:val="000000" w:themeColor="text1"/>
                <w:sz w:val="22"/>
                <w:lang w:val="en-US"/>
              </w:rPr>
              <w:t>D.U15.</w:t>
            </w:r>
          </w:p>
          <w:p w14:paraId="7726B77A" w14:textId="77777777" w:rsidR="003C698B" w:rsidRPr="00E06C33" w:rsidRDefault="003C698B" w:rsidP="00CE3A25">
            <w:pPr>
              <w:ind w:left="21" w:right="0" w:firstLine="0"/>
              <w:jc w:val="center"/>
              <w:rPr>
                <w:sz w:val="22"/>
                <w:lang w:val="en-US"/>
              </w:rPr>
            </w:pPr>
          </w:p>
        </w:tc>
      </w:tr>
      <w:tr w:rsidR="003C698B" w:rsidRPr="00E06C33" w14:paraId="0FBF4F18"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08BDF7" w14:textId="439C8065"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lastRenderedPageBreak/>
              <w:t>P_U02 / C_S02</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6B6C9CBF" w14:textId="65F67BEE" w:rsidR="003C698B" w:rsidRPr="00E06C33" w:rsidRDefault="003C698B" w:rsidP="00CE3A25">
            <w:pPr>
              <w:ind w:left="0" w:right="0" w:firstLine="0"/>
              <w:rPr>
                <w:sz w:val="22"/>
                <w:lang w:val="en-US"/>
              </w:rPr>
            </w:pPr>
            <w:r w:rsidRPr="00E06C33">
              <w:rPr>
                <w:color w:val="000000" w:themeColor="text1"/>
                <w:sz w:val="22"/>
                <w:lang w:val="en-US"/>
              </w:rPr>
              <w:t>recognize the complications of pharmacological, dietary, rehabilitation and therapeutic-care treatment</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D401D" w14:textId="77777777" w:rsidR="003C698B" w:rsidRPr="00E06C33" w:rsidRDefault="003C698B" w:rsidP="00CE3A25">
            <w:pPr>
              <w:ind w:left="21" w:right="0" w:firstLine="0"/>
              <w:jc w:val="center"/>
              <w:rPr>
                <w:color w:val="000000" w:themeColor="text1"/>
                <w:sz w:val="22"/>
                <w:lang w:val="en-US"/>
              </w:rPr>
            </w:pPr>
            <w:r w:rsidRPr="00E06C33">
              <w:rPr>
                <w:color w:val="000000" w:themeColor="text1"/>
                <w:sz w:val="22"/>
                <w:lang w:val="en-US"/>
              </w:rPr>
              <w:t>D.U18.</w:t>
            </w:r>
          </w:p>
          <w:p w14:paraId="40C63A81" w14:textId="77777777" w:rsidR="003C698B" w:rsidRPr="00E06C33" w:rsidRDefault="003C698B" w:rsidP="00CE3A25">
            <w:pPr>
              <w:ind w:left="21" w:right="0" w:firstLine="0"/>
              <w:jc w:val="center"/>
              <w:rPr>
                <w:sz w:val="22"/>
                <w:lang w:val="en-US"/>
              </w:rPr>
            </w:pPr>
          </w:p>
        </w:tc>
      </w:tr>
      <w:tr w:rsidR="003C698B" w:rsidRPr="00E06C33" w14:paraId="3CFD6DCA"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C227BC" w14:textId="7D916C87"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t>P_U02 / C_S03</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137B4CF0" w14:textId="4EFD68A2" w:rsidR="003C698B" w:rsidRPr="00E06C33" w:rsidRDefault="003C698B" w:rsidP="00CE3A25">
            <w:pPr>
              <w:ind w:left="0" w:right="0" w:firstLine="0"/>
              <w:rPr>
                <w:sz w:val="22"/>
                <w:lang w:val="en-US"/>
              </w:rPr>
            </w:pPr>
            <w:r w:rsidRPr="00E06C33">
              <w:rPr>
                <w:color w:val="000000" w:themeColor="text1"/>
                <w:sz w:val="22"/>
                <w:lang w:val="en-US"/>
              </w:rPr>
              <w:t>to conduct a therapeutic talk</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4D67" w14:textId="6AA3F6C6" w:rsidR="003C698B" w:rsidRPr="00E06C33" w:rsidRDefault="003C698B" w:rsidP="00CE3A25">
            <w:pPr>
              <w:ind w:left="21" w:right="0" w:firstLine="0"/>
              <w:jc w:val="center"/>
              <w:rPr>
                <w:sz w:val="22"/>
                <w:lang w:val="en-US"/>
              </w:rPr>
            </w:pPr>
            <w:r w:rsidRPr="00E06C33">
              <w:rPr>
                <w:color w:val="000000" w:themeColor="text1"/>
                <w:sz w:val="22"/>
                <w:lang w:val="en-US"/>
              </w:rPr>
              <w:t>D.U20.</w:t>
            </w:r>
          </w:p>
        </w:tc>
      </w:tr>
      <w:tr w:rsidR="003C698B" w:rsidRPr="00E06C33" w14:paraId="53F8DD01"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65F6F7B" w14:textId="2F3F07A9"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t>P_U03/ C_S04</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36447C0E" w14:textId="2015B04B" w:rsidR="003C698B" w:rsidRPr="00E06C33" w:rsidRDefault="003C698B" w:rsidP="00CE3A25">
            <w:pPr>
              <w:ind w:left="0" w:right="0" w:firstLine="0"/>
              <w:rPr>
                <w:sz w:val="22"/>
                <w:lang w:val="en-US"/>
              </w:rPr>
            </w:pPr>
            <w:r w:rsidRPr="00E06C33">
              <w:rPr>
                <w:color w:val="000000" w:themeColor="text1"/>
                <w:sz w:val="22"/>
                <w:lang w:val="en-US"/>
              </w:rPr>
              <w:t>to provide information to the members of the therapeutic team about the patient's condition;</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8F52D" w14:textId="77777777" w:rsidR="003C698B" w:rsidRPr="00E06C33" w:rsidRDefault="003C698B" w:rsidP="00CE3A25">
            <w:pPr>
              <w:ind w:left="21" w:right="0" w:firstLine="0"/>
              <w:jc w:val="center"/>
              <w:rPr>
                <w:color w:val="000000" w:themeColor="text1"/>
                <w:sz w:val="22"/>
                <w:lang w:val="en-US"/>
              </w:rPr>
            </w:pPr>
            <w:r w:rsidRPr="00E06C33">
              <w:rPr>
                <w:color w:val="000000" w:themeColor="text1"/>
                <w:sz w:val="22"/>
                <w:lang w:val="en-US"/>
              </w:rPr>
              <w:t>D.U22.</w:t>
            </w:r>
          </w:p>
          <w:p w14:paraId="7C57EBAA" w14:textId="77777777" w:rsidR="003C698B" w:rsidRPr="00E06C33" w:rsidRDefault="003C698B" w:rsidP="00CE3A25">
            <w:pPr>
              <w:ind w:left="21" w:right="0" w:firstLine="0"/>
              <w:jc w:val="center"/>
              <w:rPr>
                <w:sz w:val="22"/>
                <w:lang w:val="en-US"/>
              </w:rPr>
            </w:pPr>
          </w:p>
        </w:tc>
      </w:tr>
      <w:tr w:rsidR="003C698B" w:rsidRPr="00E06C33" w14:paraId="257DFB0E"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6E3D1B4" w14:textId="0782A794"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t>P_U04 / C_S05</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7CF0DC79" w14:textId="3A637F5B" w:rsidR="003C698B" w:rsidRPr="00E06C33" w:rsidRDefault="003C698B" w:rsidP="00CE3A25">
            <w:pPr>
              <w:ind w:left="0" w:right="0" w:firstLine="0"/>
              <w:rPr>
                <w:sz w:val="22"/>
                <w:lang w:val="en-US"/>
              </w:rPr>
            </w:pPr>
            <w:r w:rsidRPr="00E06C33">
              <w:rPr>
                <w:color w:val="000000" w:themeColor="text1"/>
                <w:sz w:val="22"/>
                <w:lang w:val="en-US"/>
              </w:rPr>
              <w:t>assist the doctor during diagnostic tests</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185A" w14:textId="16198E71" w:rsidR="003C698B" w:rsidRPr="00E06C33" w:rsidRDefault="003C698B" w:rsidP="00CE3A25">
            <w:pPr>
              <w:ind w:left="21" w:right="0" w:firstLine="0"/>
              <w:jc w:val="center"/>
              <w:rPr>
                <w:sz w:val="22"/>
                <w:lang w:val="en-US"/>
              </w:rPr>
            </w:pPr>
            <w:r w:rsidRPr="00E06C33">
              <w:rPr>
                <w:color w:val="000000" w:themeColor="text1"/>
                <w:sz w:val="22"/>
                <w:lang w:val="en-US"/>
              </w:rPr>
              <w:t>D.U23.</w:t>
            </w:r>
          </w:p>
        </w:tc>
      </w:tr>
      <w:tr w:rsidR="003C698B" w:rsidRPr="00E06C33" w14:paraId="160B0850"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B84A54" w14:textId="6D7A4A5B" w:rsidR="003C698B" w:rsidRPr="00E06C33" w:rsidRDefault="003C698B" w:rsidP="004014B1">
            <w:pPr>
              <w:pStyle w:val="Akapitzlist"/>
              <w:spacing w:after="0" w:line="240" w:lineRule="auto"/>
              <w:ind w:left="57"/>
              <w:rPr>
                <w:rFonts w:ascii="Times New Roman" w:hAnsi="Times New Roman"/>
                <w:lang w:val="en-US"/>
              </w:rPr>
            </w:pPr>
            <w:r w:rsidRPr="00E06C33">
              <w:rPr>
                <w:rFonts w:ascii="Times New Roman" w:hAnsi="Times New Roman"/>
                <w:color w:val="000000" w:themeColor="text1"/>
                <w:lang w:val="en-US"/>
              </w:rPr>
              <w:t>P_U05 / C_S06</w:t>
            </w: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14083A61" w14:textId="078385F0" w:rsidR="003C698B" w:rsidRPr="00E06C33" w:rsidRDefault="003C698B" w:rsidP="00CE3A25">
            <w:pPr>
              <w:ind w:left="0" w:right="0" w:firstLine="0"/>
              <w:rPr>
                <w:sz w:val="22"/>
                <w:lang w:val="en-US"/>
              </w:rPr>
            </w:pPr>
            <w:r w:rsidRPr="00E06C33">
              <w:rPr>
                <w:color w:val="000000" w:themeColor="text1"/>
                <w:sz w:val="22"/>
                <w:lang w:val="en-US"/>
              </w:rPr>
              <w:t>prepare and administer drugs to patients by various routes, alone or at the request of a doctor</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681E" w14:textId="5BB60BD9" w:rsidR="003C698B" w:rsidRPr="00E06C33" w:rsidRDefault="003C698B" w:rsidP="00CE3A25">
            <w:pPr>
              <w:ind w:left="21" w:right="0" w:firstLine="0"/>
              <w:jc w:val="center"/>
              <w:rPr>
                <w:sz w:val="22"/>
                <w:lang w:val="en-US"/>
              </w:rPr>
            </w:pPr>
            <w:r w:rsidRPr="00E06C33">
              <w:rPr>
                <w:color w:val="000000" w:themeColor="text1"/>
                <w:sz w:val="22"/>
                <w:lang w:val="en-US"/>
              </w:rPr>
              <w:t>D.U26.</w:t>
            </w:r>
          </w:p>
        </w:tc>
      </w:tr>
      <w:tr w:rsidR="003C698B" w:rsidRPr="00E06C33" w14:paraId="58DFBAE8"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F5F5FD" w14:textId="77777777" w:rsidR="003C698B" w:rsidRPr="00E06C33" w:rsidRDefault="003C698B" w:rsidP="004014B1">
            <w:pPr>
              <w:pStyle w:val="Akapitzlist"/>
              <w:spacing w:after="0" w:line="240" w:lineRule="auto"/>
              <w:ind w:left="57"/>
              <w:rPr>
                <w:rFonts w:ascii="Times New Roman" w:hAnsi="Times New Roman"/>
                <w:lang w:val="en-US"/>
              </w:rPr>
            </w:pP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50EAAB33" w14:textId="71F15E7E" w:rsidR="003C698B" w:rsidRPr="00E06C33" w:rsidRDefault="003C698B" w:rsidP="00CE3A25">
            <w:pPr>
              <w:ind w:left="0" w:right="0" w:firstLine="0"/>
              <w:rPr>
                <w:sz w:val="22"/>
                <w:lang w:val="en-US"/>
              </w:rPr>
            </w:pPr>
            <w:r w:rsidRPr="00E06C33">
              <w:rPr>
                <w:color w:val="000000" w:themeColor="text1"/>
                <w:sz w:val="22"/>
                <w:lang w:val="en-US"/>
              </w:rPr>
              <w:t>be guided by the welfare of the patient, respect for the dignity and autonomy of the persons entrusted to the care, show understanding for differences in world views and cultures and show empathy in relation to the patient and his family</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69785" w14:textId="53C2FFBC" w:rsidR="003C698B" w:rsidRPr="00E06C33" w:rsidRDefault="003C698B" w:rsidP="00CE3A25">
            <w:pPr>
              <w:ind w:left="21" w:right="0" w:firstLine="0"/>
              <w:jc w:val="center"/>
              <w:rPr>
                <w:sz w:val="22"/>
                <w:lang w:val="en-US"/>
              </w:rPr>
            </w:pPr>
            <w:r w:rsidRPr="00E06C33">
              <w:rPr>
                <w:color w:val="000000" w:themeColor="text1"/>
                <w:sz w:val="22"/>
                <w:lang w:val="en-US"/>
              </w:rPr>
              <w:t>C.1</w:t>
            </w:r>
          </w:p>
        </w:tc>
      </w:tr>
      <w:tr w:rsidR="003C698B" w:rsidRPr="00E06C33" w14:paraId="2A52EF3E"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1505FA" w14:textId="77777777" w:rsidR="003C698B" w:rsidRPr="00E06C33" w:rsidRDefault="003C698B" w:rsidP="004014B1">
            <w:pPr>
              <w:pStyle w:val="Akapitzlist"/>
              <w:spacing w:after="0" w:line="240" w:lineRule="auto"/>
              <w:ind w:left="57"/>
              <w:rPr>
                <w:rFonts w:ascii="Times New Roman" w:hAnsi="Times New Roman"/>
                <w:lang w:val="en-US"/>
              </w:rPr>
            </w:pP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21932B7A" w14:textId="7AD9A1CA" w:rsidR="003C698B" w:rsidRPr="00E06C33" w:rsidRDefault="003C698B" w:rsidP="00CE3A25">
            <w:pPr>
              <w:ind w:left="0" w:right="0" w:firstLine="0"/>
              <w:rPr>
                <w:sz w:val="22"/>
                <w:lang w:val="en-US"/>
              </w:rPr>
            </w:pPr>
            <w:r w:rsidRPr="00E06C33">
              <w:rPr>
                <w:color w:val="000000" w:themeColor="text1"/>
                <w:sz w:val="22"/>
                <w:lang w:val="en-US"/>
              </w:rPr>
              <w:t>respect the rights of the patient</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7B120" w14:textId="0A20C210" w:rsidR="003C698B" w:rsidRPr="00E06C33" w:rsidRDefault="003C698B" w:rsidP="00CE3A25">
            <w:pPr>
              <w:ind w:left="21" w:right="0" w:firstLine="0"/>
              <w:jc w:val="center"/>
              <w:rPr>
                <w:sz w:val="22"/>
                <w:lang w:val="en-US"/>
              </w:rPr>
            </w:pPr>
            <w:r w:rsidRPr="00E06C33">
              <w:rPr>
                <w:color w:val="000000" w:themeColor="text1"/>
                <w:sz w:val="22"/>
                <w:lang w:val="en-US"/>
              </w:rPr>
              <w:t>C.2</w:t>
            </w:r>
          </w:p>
        </w:tc>
      </w:tr>
      <w:tr w:rsidR="003C698B" w:rsidRPr="00E06C33" w14:paraId="095597B4"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9E6A15" w14:textId="77777777" w:rsidR="003C698B" w:rsidRPr="00E06C33" w:rsidRDefault="003C698B" w:rsidP="004014B1">
            <w:pPr>
              <w:pStyle w:val="Akapitzlist"/>
              <w:spacing w:after="0" w:line="240" w:lineRule="auto"/>
              <w:ind w:left="57"/>
              <w:rPr>
                <w:rFonts w:ascii="Times New Roman" w:hAnsi="Times New Roman"/>
                <w:lang w:val="en-US"/>
              </w:rPr>
            </w:pP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7B58A14F" w14:textId="25C1A712" w:rsidR="003C698B" w:rsidRPr="00E06C33" w:rsidRDefault="003C698B" w:rsidP="00CE3A25">
            <w:pPr>
              <w:ind w:left="0" w:right="0" w:firstLine="0"/>
              <w:rPr>
                <w:sz w:val="22"/>
                <w:lang w:val="en-US"/>
              </w:rPr>
            </w:pPr>
            <w:r w:rsidRPr="00E06C33">
              <w:rPr>
                <w:color w:val="000000" w:themeColor="text1"/>
                <w:sz w:val="22"/>
                <w:lang w:val="en-US"/>
              </w:rPr>
              <w:t>to pursue the profession independently and reliably in accordance with the principles of ethics, including the observance of values and moral obligations in patient care</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1534E" w14:textId="11332D6A" w:rsidR="003C698B" w:rsidRPr="00E06C33" w:rsidRDefault="003C698B" w:rsidP="00CE3A25">
            <w:pPr>
              <w:ind w:left="21" w:right="0" w:firstLine="0"/>
              <w:jc w:val="center"/>
              <w:rPr>
                <w:sz w:val="22"/>
                <w:lang w:val="en-US"/>
              </w:rPr>
            </w:pPr>
            <w:r w:rsidRPr="00E06C33">
              <w:rPr>
                <w:color w:val="000000" w:themeColor="text1"/>
                <w:sz w:val="22"/>
                <w:lang w:val="en-US"/>
              </w:rPr>
              <w:t>C.3</w:t>
            </w:r>
          </w:p>
        </w:tc>
      </w:tr>
      <w:tr w:rsidR="003C698B" w:rsidRPr="00E06C33" w14:paraId="6E34337D"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F25E36" w14:textId="77777777" w:rsidR="003C698B" w:rsidRPr="00E06C33" w:rsidRDefault="003C698B" w:rsidP="004014B1">
            <w:pPr>
              <w:pStyle w:val="Akapitzlist"/>
              <w:spacing w:after="0" w:line="240" w:lineRule="auto"/>
              <w:ind w:left="57"/>
              <w:rPr>
                <w:rFonts w:ascii="Times New Roman" w:hAnsi="Times New Roman"/>
                <w:lang w:val="en-US"/>
              </w:rPr>
            </w:pP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07151B0E" w14:textId="7362071C" w:rsidR="003C698B" w:rsidRPr="00E06C33" w:rsidRDefault="003C698B" w:rsidP="00CE3A25">
            <w:pPr>
              <w:ind w:left="0" w:right="0" w:firstLine="0"/>
              <w:rPr>
                <w:sz w:val="22"/>
                <w:lang w:val="en-US"/>
              </w:rPr>
            </w:pPr>
            <w:r w:rsidRPr="00E06C33">
              <w:rPr>
                <w:color w:val="000000" w:themeColor="text1"/>
                <w:sz w:val="22"/>
                <w:lang w:val="en-US"/>
              </w:rPr>
              <w:t>be responsible for their professional activities</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BAEF8" w14:textId="12B7A194" w:rsidR="003C698B" w:rsidRPr="00E06C33" w:rsidRDefault="003C698B" w:rsidP="00CE3A25">
            <w:pPr>
              <w:ind w:left="21" w:right="0" w:firstLine="0"/>
              <w:jc w:val="center"/>
              <w:rPr>
                <w:sz w:val="22"/>
                <w:lang w:val="en-US"/>
              </w:rPr>
            </w:pPr>
            <w:r w:rsidRPr="00E06C33">
              <w:rPr>
                <w:color w:val="000000" w:themeColor="text1"/>
                <w:sz w:val="22"/>
                <w:lang w:val="en-US"/>
              </w:rPr>
              <w:t>C.4</w:t>
            </w:r>
          </w:p>
        </w:tc>
      </w:tr>
      <w:tr w:rsidR="003C698B" w:rsidRPr="00E06C33" w14:paraId="1D44E010"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58ADCCB" w14:textId="77777777" w:rsidR="003C698B" w:rsidRPr="00E06C33" w:rsidRDefault="003C698B" w:rsidP="004014B1">
            <w:pPr>
              <w:pStyle w:val="Akapitzlist"/>
              <w:spacing w:after="0" w:line="240" w:lineRule="auto"/>
              <w:ind w:left="57"/>
              <w:rPr>
                <w:rFonts w:ascii="Times New Roman" w:hAnsi="Times New Roman"/>
                <w:lang w:val="en-US"/>
              </w:rPr>
            </w:pP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7B45448A" w14:textId="29BE6D87" w:rsidR="003C698B" w:rsidRPr="00E06C33" w:rsidRDefault="003C698B" w:rsidP="00CE3A25">
            <w:pPr>
              <w:ind w:left="0" w:right="0" w:firstLine="0"/>
              <w:rPr>
                <w:sz w:val="22"/>
                <w:lang w:val="en-US"/>
              </w:rPr>
            </w:pPr>
            <w:r w:rsidRPr="00E06C33">
              <w:rPr>
                <w:color w:val="000000" w:themeColor="text1"/>
                <w:sz w:val="22"/>
                <w:lang w:val="en-US"/>
              </w:rPr>
              <w:t>to consult experts if it is difficult to solve the problem on its own</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35872" w14:textId="097CA7D1" w:rsidR="003C698B" w:rsidRPr="00E06C33" w:rsidRDefault="003C698B" w:rsidP="00CE3A25">
            <w:pPr>
              <w:ind w:left="21" w:right="0" w:firstLine="0"/>
              <w:jc w:val="center"/>
              <w:rPr>
                <w:sz w:val="22"/>
                <w:lang w:val="en-US"/>
              </w:rPr>
            </w:pPr>
            <w:r w:rsidRPr="00E06C33">
              <w:rPr>
                <w:color w:val="000000" w:themeColor="text1"/>
                <w:sz w:val="22"/>
                <w:lang w:val="en-US"/>
              </w:rPr>
              <w:t>C.5</w:t>
            </w:r>
          </w:p>
        </w:tc>
      </w:tr>
      <w:tr w:rsidR="003C698B" w:rsidRPr="00E06C33" w14:paraId="488CA10D"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9AE09CF" w14:textId="77777777" w:rsidR="003C698B" w:rsidRPr="00E06C33" w:rsidRDefault="003C698B" w:rsidP="004014B1">
            <w:pPr>
              <w:pStyle w:val="Akapitzlist"/>
              <w:spacing w:after="0" w:line="240" w:lineRule="auto"/>
              <w:ind w:left="57"/>
              <w:rPr>
                <w:rFonts w:ascii="Times New Roman" w:hAnsi="Times New Roman"/>
                <w:lang w:val="en-US"/>
              </w:rPr>
            </w:pP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54BB3B1D" w14:textId="0E3EB341" w:rsidR="003C698B" w:rsidRPr="00E06C33" w:rsidRDefault="003C698B" w:rsidP="00CE3A25">
            <w:pPr>
              <w:ind w:left="0" w:right="0" w:firstLine="0"/>
              <w:rPr>
                <w:sz w:val="22"/>
                <w:lang w:val="en-US"/>
              </w:rPr>
            </w:pPr>
            <w:r w:rsidRPr="00E06C33">
              <w:rPr>
                <w:color w:val="000000" w:themeColor="text1"/>
                <w:sz w:val="22"/>
                <w:lang w:val="en-US"/>
              </w:rPr>
              <w:t>anticipating and taking into account factors influencing own and patient reactions</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7BD79" w14:textId="166F6C2E" w:rsidR="003C698B" w:rsidRPr="00E06C33" w:rsidRDefault="003C698B" w:rsidP="00CE3A25">
            <w:pPr>
              <w:ind w:left="21" w:right="0" w:firstLine="0"/>
              <w:jc w:val="center"/>
              <w:rPr>
                <w:sz w:val="22"/>
                <w:lang w:val="en-US"/>
              </w:rPr>
            </w:pPr>
            <w:r w:rsidRPr="00E06C33">
              <w:rPr>
                <w:color w:val="000000" w:themeColor="text1"/>
                <w:sz w:val="22"/>
                <w:lang w:val="en-US"/>
              </w:rPr>
              <w:t>C.6</w:t>
            </w:r>
          </w:p>
        </w:tc>
      </w:tr>
      <w:tr w:rsidR="003C698B" w:rsidRPr="00E06C33" w14:paraId="664BBEB5" w14:textId="77777777" w:rsidTr="00CE3A25">
        <w:trPr>
          <w:trHeight w:val="263"/>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246CA0" w14:textId="4B95D097" w:rsidR="003C698B" w:rsidRPr="00E06C33" w:rsidRDefault="003C698B" w:rsidP="004014B1">
            <w:pPr>
              <w:pStyle w:val="Akapitzlist"/>
              <w:spacing w:after="0" w:line="240" w:lineRule="auto"/>
              <w:ind w:left="57"/>
              <w:rPr>
                <w:rFonts w:ascii="Times New Roman" w:hAnsi="Times New Roman"/>
                <w:lang w:val="en-US"/>
              </w:rPr>
            </w:pPr>
          </w:p>
        </w:tc>
        <w:tc>
          <w:tcPr>
            <w:tcW w:w="6662" w:type="dxa"/>
            <w:gridSpan w:val="2"/>
            <w:tcBorders>
              <w:top w:val="single" w:sz="4" w:space="0" w:color="auto"/>
              <w:left w:val="single" w:sz="4" w:space="0" w:color="auto"/>
              <w:bottom w:val="single" w:sz="4" w:space="0" w:color="auto"/>
              <w:right w:val="single" w:sz="4" w:space="0" w:color="auto"/>
            </w:tcBorders>
            <w:shd w:val="clear" w:color="auto" w:fill="auto"/>
          </w:tcPr>
          <w:p w14:paraId="2A682339" w14:textId="7DDD782C" w:rsidR="003C698B" w:rsidRPr="00E06C33" w:rsidRDefault="003C698B" w:rsidP="00CE3A25">
            <w:pPr>
              <w:spacing w:after="0" w:line="240" w:lineRule="auto"/>
              <w:ind w:left="0" w:right="0" w:firstLine="0"/>
              <w:rPr>
                <w:color w:val="000000" w:themeColor="text1"/>
                <w:sz w:val="22"/>
                <w:lang w:val="en-US"/>
              </w:rPr>
            </w:pPr>
            <w:r w:rsidRPr="00E06C33">
              <w:rPr>
                <w:color w:val="000000" w:themeColor="text1"/>
                <w:sz w:val="22"/>
                <w:lang w:val="en-US"/>
              </w:rPr>
              <w:t>to recognize and recognize their own limitations in terms of knowledge, skills and social competences and to self-assess their educational deficits and needs.</w:t>
            </w:r>
          </w:p>
        </w:tc>
        <w:tc>
          <w:tcPr>
            <w:tcW w:w="12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C072A" w14:textId="6320D6CE" w:rsidR="003C698B" w:rsidRPr="00E06C33" w:rsidRDefault="003C698B" w:rsidP="00CE3A25">
            <w:pPr>
              <w:ind w:left="21" w:right="0" w:firstLine="0"/>
              <w:jc w:val="center"/>
              <w:rPr>
                <w:sz w:val="22"/>
                <w:lang w:val="en-US"/>
              </w:rPr>
            </w:pPr>
            <w:r w:rsidRPr="00E06C33">
              <w:rPr>
                <w:color w:val="000000" w:themeColor="text1"/>
                <w:sz w:val="22"/>
                <w:lang w:val="en-US"/>
              </w:rPr>
              <w:t>C.7</w:t>
            </w:r>
          </w:p>
        </w:tc>
      </w:tr>
      <w:tr w:rsidR="003C698B" w:rsidRPr="00E06C33" w14:paraId="1F8381FC" w14:textId="77777777" w:rsidTr="00CE3A25">
        <w:trPr>
          <w:trHeight w:val="514"/>
        </w:trPr>
        <w:tc>
          <w:tcPr>
            <w:tcW w:w="8926" w:type="dxa"/>
            <w:gridSpan w:val="4"/>
            <w:tcBorders>
              <w:top w:val="single" w:sz="4" w:space="0" w:color="auto"/>
              <w:left w:val="single" w:sz="4" w:space="0" w:color="000000"/>
              <w:bottom w:val="single" w:sz="4" w:space="0" w:color="auto"/>
              <w:right w:val="single" w:sz="4" w:space="0" w:color="000000"/>
            </w:tcBorders>
            <w:shd w:val="clear" w:color="auto" w:fill="D9D9D9"/>
            <w:vAlign w:val="center"/>
          </w:tcPr>
          <w:p w14:paraId="069D3559" w14:textId="54CC001A" w:rsidR="003C698B" w:rsidRPr="00E06C33" w:rsidRDefault="003C698B" w:rsidP="002F4899">
            <w:pPr>
              <w:spacing w:after="0" w:line="259" w:lineRule="auto"/>
              <w:ind w:left="0" w:right="0" w:firstLine="0"/>
              <w:jc w:val="left"/>
              <w:rPr>
                <w:sz w:val="22"/>
                <w:lang w:val="en-US"/>
              </w:rPr>
            </w:pPr>
            <w:r w:rsidRPr="00E06C33">
              <w:rPr>
                <w:b/>
                <w:sz w:val="22"/>
                <w:lang w:val="en-US"/>
              </w:rPr>
              <w:t>21.  Forms and topics of classes</w:t>
            </w:r>
          </w:p>
        </w:tc>
        <w:tc>
          <w:tcPr>
            <w:tcW w:w="821" w:type="dxa"/>
            <w:tcBorders>
              <w:top w:val="single" w:sz="4" w:space="0" w:color="auto"/>
              <w:left w:val="single" w:sz="4" w:space="0" w:color="000000"/>
              <w:bottom w:val="single" w:sz="4" w:space="0" w:color="auto"/>
              <w:right w:val="single" w:sz="4" w:space="0" w:color="000000"/>
            </w:tcBorders>
            <w:shd w:val="clear" w:color="auto" w:fill="D9D9D9"/>
          </w:tcPr>
          <w:p w14:paraId="58145812" w14:textId="35AFF994" w:rsidR="003C698B" w:rsidRPr="00CE3A25" w:rsidRDefault="003C698B" w:rsidP="004014B1">
            <w:pPr>
              <w:spacing w:after="0" w:line="259" w:lineRule="auto"/>
              <w:ind w:left="1" w:right="0" w:firstLine="0"/>
              <w:jc w:val="left"/>
              <w:rPr>
                <w:sz w:val="16"/>
                <w:lang w:val="en-US"/>
              </w:rPr>
            </w:pPr>
            <w:r w:rsidRPr="00CE3A25">
              <w:rPr>
                <w:b/>
                <w:sz w:val="16"/>
                <w:lang w:val="en-US"/>
              </w:rPr>
              <w:t xml:space="preserve">Number of hours  </w:t>
            </w:r>
          </w:p>
        </w:tc>
      </w:tr>
      <w:tr w:rsidR="003C698B" w:rsidRPr="00E06C33" w14:paraId="71939301" w14:textId="77777777" w:rsidTr="00CE3A25">
        <w:trPr>
          <w:trHeight w:val="265"/>
        </w:trPr>
        <w:tc>
          <w:tcPr>
            <w:tcW w:w="8926" w:type="dxa"/>
            <w:gridSpan w:val="4"/>
            <w:tcBorders>
              <w:top w:val="single" w:sz="4" w:space="0" w:color="auto"/>
              <w:left w:val="single" w:sz="4" w:space="0" w:color="auto"/>
              <w:bottom w:val="single" w:sz="4" w:space="0" w:color="auto"/>
              <w:right w:val="single" w:sz="4" w:space="0" w:color="auto"/>
            </w:tcBorders>
            <w:vAlign w:val="center"/>
          </w:tcPr>
          <w:p w14:paraId="131E530D" w14:textId="51050430" w:rsidR="003C698B" w:rsidRPr="00E06C33" w:rsidRDefault="003C698B" w:rsidP="004014B1">
            <w:pPr>
              <w:spacing w:after="0" w:line="259" w:lineRule="auto"/>
              <w:ind w:left="58" w:right="0" w:firstLine="0"/>
              <w:jc w:val="left"/>
              <w:rPr>
                <w:sz w:val="22"/>
                <w:lang w:val="en-US"/>
              </w:rPr>
            </w:pPr>
            <w:r w:rsidRPr="00E06C33">
              <w:rPr>
                <w:b/>
                <w:sz w:val="22"/>
                <w:lang w:val="en-US"/>
              </w:rPr>
              <w:t xml:space="preserve">21.1. Lectures </w:t>
            </w:r>
          </w:p>
        </w:tc>
        <w:tc>
          <w:tcPr>
            <w:tcW w:w="821" w:type="dxa"/>
            <w:tcBorders>
              <w:top w:val="single" w:sz="4" w:space="0" w:color="auto"/>
              <w:left w:val="single" w:sz="4" w:space="0" w:color="auto"/>
              <w:bottom w:val="single" w:sz="4" w:space="0" w:color="auto"/>
              <w:right w:val="single" w:sz="4" w:space="0" w:color="auto"/>
            </w:tcBorders>
            <w:vAlign w:val="center"/>
          </w:tcPr>
          <w:p w14:paraId="0D64DD89" w14:textId="4CDB9D65" w:rsidR="003C698B" w:rsidRPr="00E06C33" w:rsidRDefault="003C698B" w:rsidP="004014B1">
            <w:pPr>
              <w:spacing w:after="0" w:line="259" w:lineRule="auto"/>
              <w:ind w:left="40" w:right="21" w:firstLine="0"/>
              <w:jc w:val="left"/>
              <w:rPr>
                <w:b/>
                <w:sz w:val="22"/>
                <w:lang w:val="en-US"/>
              </w:rPr>
            </w:pPr>
            <w:r w:rsidRPr="00E06C33">
              <w:rPr>
                <w:b/>
                <w:sz w:val="22"/>
                <w:lang w:val="en-US"/>
              </w:rPr>
              <w:t>32</w:t>
            </w:r>
          </w:p>
        </w:tc>
      </w:tr>
      <w:tr w:rsidR="003C698B" w:rsidRPr="00E06C33" w14:paraId="4B09A0A5" w14:textId="77777777" w:rsidTr="00CE3A25">
        <w:trPr>
          <w:trHeight w:val="262"/>
        </w:trPr>
        <w:tc>
          <w:tcPr>
            <w:tcW w:w="89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7B7D15" w14:textId="10EEECC2" w:rsidR="003C698B" w:rsidRPr="00E06C33" w:rsidRDefault="003C698B" w:rsidP="00CE3A25">
            <w:pPr>
              <w:ind w:left="176" w:right="46" w:firstLine="0"/>
              <w:rPr>
                <w:sz w:val="22"/>
                <w:lang w:val="en-US"/>
              </w:rPr>
            </w:pPr>
            <w:r w:rsidRPr="00E06C33">
              <w:rPr>
                <w:color w:val="000000" w:themeColor="text1"/>
                <w:sz w:val="22"/>
                <w:lang w:val="en-US"/>
              </w:rPr>
              <w:t xml:space="preserve">Demographic aging and consequences. Individual aging (biological, psychological, social aspects). Frailty syndrome. Differences in epidemiology and the course of diseases in old age. The geriatric patient. </w:t>
            </w:r>
            <w:r w:rsidRPr="00E06C33">
              <w:rPr>
                <w:sz w:val="22"/>
                <w:lang w:val="en-US"/>
              </w:rPr>
              <w:t>Comprehensive Geriatric Assessment</w:t>
            </w:r>
            <w:r w:rsidRPr="00E06C33">
              <w:rPr>
                <w:color w:val="000000" w:themeColor="text1"/>
                <w:sz w:val="22"/>
                <w:lang w:val="en-US"/>
              </w:rPr>
              <w:t>.  Functional assessment of elderly patients.</w:t>
            </w:r>
          </w:p>
        </w:tc>
        <w:tc>
          <w:tcPr>
            <w:tcW w:w="821" w:type="dxa"/>
            <w:tcBorders>
              <w:top w:val="single" w:sz="4" w:space="0" w:color="auto"/>
              <w:left w:val="single" w:sz="4" w:space="0" w:color="auto"/>
              <w:bottom w:val="single" w:sz="4" w:space="0" w:color="auto"/>
              <w:right w:val="single" w:sz="4" w:space="0" w:color="auto"/>
            </w:tcBorders>
            <w:vAlign w:val="center"/>
          </w:tcPr>
          <w:p w14:paraId="2D7A61E0" w14:textId="38FD82B4" w:rsidR="003C698B" w:rsidRPr="00E06C33" w:rsidRDefault="003C698B" w:rsidP="004014B1">
            <w:pPr>
              <w:tabs>
                <w:tab w:val="left" w:pos="276"/>
              </w:tabs>
              <w:spacing w:after="0" w:line="240" w:lineRule="auto"/>
              <w:ind w:left="40" w:right="21" w:firstLine="0"/>
              <w:jc w:val="left"/>
              <w:rPr>
                <w:sz w:val="22"/>
                <w:lang w:val="en-US"/>
              </w:rPr>
            </w:pPr>
            <w:r w:rsidRPr="00E06C33">
              <w:rPr>
                <w:color w:val="000000" w:themeColor="text1"/>
                <w:sz w:val="22"/>
                <w:lang w:val="en-US"/>
              </w:rPr>
              <w:t>6</w:t>
            </w:r>
          </w:p>
        </w:tc>
      </w:tr>
      <w:tr w:rsidR="003C698B" w:rsidRPr="00E06C33" w14:paraId="2A8A2525" w14:textId="77777777" w:rsidTr="00CE3A25">
        <w:trPr>
          <w:trHeight w:val="262"/>
        </w:trPr>
        <w:tc>
          <w:tcPr>
            <w:tcW w:w="89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28659C" w14:textId="708BFE04" w:rsidR="003C698B" w:rsidRPr="00E06C33" w:rsidRDefault="003C698B" w:rsidP="00CE3A25">
            <w:pPr>
              <w:ind w:left="176" w:right="46" w:firstLine="0"/>
              <w:rPr>
                <w:sz w:val="22"/>
                <w:lang w:val="en-US"/>
              </w:rPr>
            </w:pPr>
            <w:r w:rsidRPr="00E06C33">
              <w:rPr>
                <w:color w:val="000000" w:themeColor="text1"/>
                <w:sz w:val="22"/>
                <w:lang w:val="en-US"/>
              </w:rPr>
              <w:t xml:space="preserve">Psychogeriatric syndromes in elderly patients (dementia, depression, delirium). Organization of geriatric care. Principles of treatment and rehabilitation of elderly patients. The problem of multi-drug treatment and </w:t>
            </w:r>
            <w:proofErr w:type="spellStart"/>
            <w:r w:rsidRPr="00E06C33">
              <w:rPr>
                <w:color w:val="000000" w:themeColor="text1"/>
                <w:sz w:val="22"/>
                <w:lang w:val="en-US"/>
              </w:rPr>
              <w:t>polypragmasy</w:t>
            </w:r>
            <w:proofErr w:type="spellEnd"/>
            <w:r w:rsidRPr="00E06C33">
              <w:rPr>
                <w:color w:val="000000" w:themeColor="text1"/>
                <w:sz w:val="22"/>
                <w:lang w:val="en-US"/>
              </w:rPr>
              <w:t>. Cooperation with the patient / caregiver in treatment (compliance).</w:t>
            </w:r>
          </w:p>
        </w:tc>
        <w:tc>
          <w:tcPr>
            <w:tcW w:w="821" w:type="dxa"/>
            <w:tcBorders>
              <w:top w:val="single" w:sz="4" w:space="0" w:color="auto"/>
              <w:left w:val="single" w:sz="4" w:space="0" w:color="auto"/>
              <w:bottom w:val="single" w:sz="4" w:space="0" w:color="auto"/>
              <w:right w:val="single" w:sz="4" w:space="0" w:color="auto"/>
            </w:tcBorders>
            <w:vAlign w:val="center"/>
          </w:tcPr>
          <w:p w14:paraId="5BCEE092" w14:textId="459CDC5C" w:rsidR="003C698B" w:rsidRPr="00E06C33" w:rsidRDefault="003C698B" w:rsidP="004014B1">
            <w:pPr>
              <w:tabs>
                <w:tab w:val="left" w:pos="276"/>
              </w:tabs>
              <w:spacing w:after="0" w:line="240" w:lineRule="auto"/>
              <w:ind w:left="40" w:right="21" w:firstLine="0"/>
              <w:jc w:val="left"/>
              <w:rPr>
                <w:sz w:val="22"/>
                <w:lang w:val="en-US"/>
              </w:rPr>
            </w:pPr>
            <w:r w:rsidRPr="00E06C33">
              <w:rPr>
                <w:color w:val="000000" w:themeColor="text1"/>
                <w:sz w:val="22"/>
                <w:lang w:val="en-US"/>
              </w:rPr>
              <w:t>6</w:t>
            </w:r>
          </w:p>
        </w:tc>
      </w:tr>
      <w:tr w:rsidR="003C698B" w:rsidRPr="00E06C33" w14:paraId="7289AEE0" w14:textId="77777777" w:rsidTr="00CE3A25">
        <w:trPr>
          <w:trHeight w:val="262"/>
        </w:trPr>
        <w:tc>
          <w:tcPr>
            <w:tcW w:w="89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E8778" w14:textId="77777777" w:rsidR="003C698B" w:rsidRPr="00E06C33" w:rsidRDefault="003C698B" w:rsidP="00CE3A25">
            <w:pPr>
              <w:pStyle w:val="Akapitzlist"/>
              <w:spacing w:after="0" w:line="240" w:lineRule="auto"/>
              <w:ind w:left="176" w:right="46"/>
              <w:jc w:val="both"/>
              <w:rPr>
                <w:rFonts w:ascii="Times New Roman" w:hAnsi="Times New Roman"/>
                <w:color w:val="000000" w:themeColor="text1"/>
                <w:lang w:val="en-US"/>
              </w:rPr>
            </w:pPr>
            <w:r w:rsidRPr="00E06C33">
              <w:rPr>
                <w:rFonts w:ascii="Times New Roman" w:hAnsi="Times New Roman"/>
                <w:color w:val="000000" w:themeColor="text1"/>
                <w:lang w:val="en-US"/>
              </w:rPr>
              <w:t>Comprehensive Geriatric Assessment. The role of a nurse in a geriatric team.</w:t>
            </w:r>
          </w:p>
          <w:p w14:paraId="015FDC77" w14:textId="77777777" w:rsidR="003C698B" w:rsidRPr="00E06C33" w:rsidRDefault="003C698B" w:rsidP="00CE3A25">
            <w:pPr>
              <w:pStyle w:val="Akapitzlist"/>
              <w:spacing w:after="0" w:line="240" w:lineRule="auto"/>
              <w:ind w:left="176" w:right="46"/>
              <w:jc w:val="both"/>
              <w:rPr>
                <w:rFonts w:ascii="Times New Roman" w:hAnsi="Times New Roman"/>
                <w:color w:val="000000" w:themeColor="text1"/>
                <w:lang w:val="en-US"/>
              </w:rPr>
            </w:pPr>
            <w:r w:rsidRPr="00E06C33">
              <w:rPr>
                <w:rFonts w:ascii="Times New Roman" w:hAnsi="Times New Roman"/>
                <w:color w:val="000000" w:themeColor="text1"/>
                <w:lang w:val="en-US"/>
              </w:rPr>
              <w:t>The specificity of the nursing process of an elderly patient in terms of recognizing and solving nursing and caring problems.</w:t>
            </w:r>
          </w:p>
          <w:p w14:paraId="55997AD9" w14:textId="77777777" w:rsidR="003C698B" w:rsidRPr="00E06C33" w:rsidRDefault="003C698B" w:rsidP="00CE3A25">
            <w:pPr>
              <w:pStyle w:val="Akapitzlist"/>
              <w:spacing w:after="0" w:line="240" w:lineRule="auto"/>
              <w:ind w:left="176" w:right="46"/>
              <w:jc w:val="both"/>
              <w:rPr>
                <w:rFonts w:ascii="Times New Roman" w:hAnsi="Times New Roman"/>
                <w:color w:val="000000" w:themeColor="text1"/>
                <w:lang w:val="en-US"/>
              </w:rPr>
            </w:pPr>
            <w:r w:rsidRPr="00E06C33">
              <w:rPr>
                <w:rFonts w:ascii="Times New Roman" w:hAnsi="Times New Roman"/>
                <w:color w:val="000000" w:themeColor="text1"/>
                <w:lang w:val="en-US"/>
              </w:rPr>
              <w:t>Prevention and treatment of elderly patients. Cooperation with the patient / caregiver in the treatment process. Cooperation of the therapeutic team.</w:t>
            </w:r>
          </w:p>
          <w:p w14:paraId="4DF3A077" w14:textId="7C0ACAD2" w:rsidR="003C698B" w:rsidRPr="00E06C33" w:rsidRDefault="003C698B" w:rsidP="00CE3A25">
            <w:pPr>
              <w:ind w:left="176" w:right="46" w:firstLine="0"/>
              <w:rPr>
                <w:sz w:val="22"/>
                <w:lang w:val="en-US"/>
              </w:rPr>
            </w:pPr>
            <w:r w:rsidRPr="00E06C33">
              <w:rPr>
                <w:color w:val="000000" w:themeColor="text1"/>
                <w:sz w:val="22"/>
                <w:lang w:val="en-US"/>
              </w:rPr>
              <w:t>Nurse's participation in pharmacotherapy of the elderly. Health and social care for the elderly.</w:t>
            </w:r>
          </w:p>
        </w:tc>
        <w:tc>
          <w:tcPr>
            <w:tcW w:w="821" w:type="dxa"/>
            <w:tcBorders>
              <w:top w:val="single" w:sz="4" w:space="0" w:color="auto"/>
              <w:left w:val="single" w:sz="4" w:space="0" w:color="auto"/>
              <w:bottom w:val="single" w:sz="4" w:space="0" w:color="auto"/>
              <w:right w:val="single" w:sz="4" w:space="0" w:color="auto"/>
            </w:tcBorders>
            <w:vAlign w:val="center"/>
          </w:tcPr>
          <w:p w14:paraId="165FC15C" w14:textId="4513C67C" w:rsidR="003C698B" w:rsidRPr="00E06C33" w:rsidRDefault="003C698B" w:rsidP="004014B1">
            <w:pPr>
              <w:tabs>
                <w:tab w:val="left" w:pos="276"/>
              </w:tabs>
              <w:spacing w:after="0" w:line="240" w:lineRule="auto"/>
              <w:ind w:left="40" w:right="21" w:firstLine="0"/>
              <w:jc w:val="left"/>
              <w:rPr>
                <w:sz w:val="22"/>
                <w:lang w:val="en-US"/>
              </w:rPr>
            </w:pPr>
            <w:r w:rsidRPr="00E06C33">
              <w:rPr>
                <w:color w:val="000000" w:themeColor="text1"/>
                <w:sz w:val="22"/>
                <w:lang w:val="en-US"/>
              </w:rPr>
              <w:t>10</w:t>
            </w:r>
          </w:p>
        </w:tc>
      </w:tr>
      <w:tr w:rsidR="003C698B" w:rsidRPr="00E06C33" w14:paraId="59A01691"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B267FA" w14:textId="77777777" w:rsidR="003C698B" w:rsidRPr="00E06C33" w:rsidRDefault="003C698B" w:rsidP="00CE3A25">
            <w:pPr>
              <w:pStyle w:val="Akapitzlist"/>
              <w:spacing w:after="0" w:line="240" w:lineRule="auto"/>
              <w:ind w:left="176" w:right="46"/>
              <w:jc w:val="both"/>
              <w:rPr>
                <w:rFonts w:ascii="Times New Roman" w:hAnsi="Times New Roman"/>
                <w:color w:val="000000" w:themeColor="text1"/>
                <w:lang w:val="en-US"/>
              </w:rPr>
            </w:pPr>
            <w:r w:rsidRPr="00E06C33">
              <w:rPr>
                <w:rFonts w:ascii="Times New Roman" w:hAnsi="Times New Roman"/>
                <w:color w:val="000000" w:themeColor="text1"/>
                <w:lang w:val="en-US"/>
              </w:rPr>
              <w:t>Great Geriatric Problems. The role of a nurse in patient care.</w:t>
            </w:r>
          </w:p>
          <w:p w14:paraId="314BAEFF" w14:textId="77777777" w:rsidR="003C698B" w:rsidRPr="00E06C33" w:rsidRDefault="003C698B" w:rsidP="00CE3A25">
            <w:pPr>
              <w:pStyle w:val="Akapitzlist"/>
              <w:spacing w:after="0" w:line="240" w:lineRule="auto"/>
              <w:ind w:left="176" w:right="46"/>
              <w:jc w:val="both"/>
              <w:rPr>
                <w:rFonts w:ascii="Times New Roman" w:hAnsi="Times New Roman"/>
                <w:color w:val="000000" w:themeColor="text1"/>
                <w:lang w:val="en-US"/>
              </w:rPr>
            </w:pPr>
            <w:r w:rsidRPr="00E06C33">
              <w:rPr>
                <w:rFonts w:ascii="Times New Roman" w:hAnsi="Times New Roman"/>
                <w:color w:val="000000" w:themeColor="text1"/>
                <w:lang w:val="en-US"/>
              </w:rPr>
              <w:t>The use of nursing models in caring for an elderly patient.</w:t>
            </w:r>
          </w:p>
          <w:p w14:paraId="3F8549EC" w14:textId="77777777" w:rsidR="003C698B" w:rsidRPr="00E06C33" w:rsidRDefault="003C698B" w:rsidP="00CE3A25">
            <w:pPr>
              <w:pStyle w:val="Akapitzlist"/>
              <w:spacing w:after="0" w:line="240" w:lineRule="auto"/>
              <w:ind w:left="176" w:right="46"/>
              <w:jc w:val="both"/>
              <w:rPr>
                <w:rFonts w:ascii="Times New Roman" w:hAnsi="Times New Roman"/>
                <w:color w:val="000000" w:themeColor="text1"/>
                <w:lang w:val="en-US"/>
              </w:rPr>
            </w:pPr>
            <w:r w:rsidRPr="00E06C33">
              <w:rPr>
                <w:rFonts w:ascii="Times New Roman" w:hAnsi="Times New Roman"/>
                <w:color w:val="000000" w:themeColor="text1"/>
                <w:lang w:val="en-US"/>
              </w:rPr>
              <w:t>Nurse counseling in terms of nutrition. Nutritional disorders in geriatric patients: cachexia, obesity.</w:t>
            </w:r>
          </w:p>
          <w:p w14:paraId="7771C20A" w14:textId="77777777" w:rsidR="003C698B" w:rsidRPr="00E06C33" w:rsidRDefault="003C698B" w:rsidP="00CE3A25">
            <w:pPr>
              <w:pStyle w:val="Akapitzlist"/>
              <w:spacing w:after="0" w:line="240" w:lineRule="auto"/>
              <w:ind w:left="176" w:right="46"/>
              <w:jc w:val="both"/>
              <w:rPr>
                <w:rFonts w:ascii="Times New Roman" w:hAnsi="Times New Roman"/>
                <w:color w:val="000000" w:themeColor="text1"/>
                <w:lang w:val="en-US"/>
              </w:rPr>
            </w:pPr>
            <w:r w:rsidRPr="00E06C33">
              <w:rPr>
                <w:rFonts w:ascii="Times New Roman" w:hAnsi="Times New Roman"/>
                <w:color w:val="000000" w:themeColor="text1"/>
                <w:lang w:val="en-US"/>
              </w:rPr>
              <w:t>Psychosocial problems and the quality of life of the elderly.</w:t>
            </w:r>
          </w:p>
          <w:p w14:paraId="4D46C9A1" w14:textId="622DFBA2" w:rsidR="003C698B" w:rsidRPr="00E06C33" w:rsidRDefault="003C698B" w:rsidP="00CE3A25">
            <w:pPr>
              <w:ind w:left="176" w:right="46" w:firstLine="0"/>
              <w:rPr>
                <w:sz w:val="22"/>
                <w:lang w:val="en-US"/>
              </w:rPr>
            </w:pPr>
            <w:r w:rsidRPr="00E06C33">
              <w:rPr>
                <w:color w:val="000000" w:themeColor="text1"/>
                <w:sz w:val="22"/>
                <w:lang w:val="en-US"/>
              </w:rPr>
              <w:t>Palliative care for elderly patients.</w:t>
            </w:r>
          </w:p>
        </w:tc>
        <w:tc>
          <w:tcPr>
            <w:tcW w:w="821" w:type="dxa"/>
            <w:tcBorders>
              <w:top w:val="single" w:sz="4" w:space="0" w:color="auto"/>
              <w:left w:val="single" w:sz="4" w:space="0" w:color="auto"/>
              <w:bottom w:val="single" w:sz="4" w:space="0" w:color="auto"/>
              <w:right w:val="single" w:sz="4" w:space="0" w:color="auto"/>
            </w:tcBorders>
            <w:vAlign w:val="center"/>
          </w:tcPr>
          <w:p w14:paraId="2FB1F8BC" w14:textId="191B5563" w:rsidR="003C698B" w:rsidRPr="00E06C33" w:rsidRDefault="003C698B" w:rsidP="004014B1">
            <w:pPr>
              <w:tabs>
                <w:tab w:val="left" w:pos="276"/>
              </w:tabs>
              <w:spacing w:after="0" w:line="240" w:lineRule="auto"/>
              <w:ind w:left="40" w:right="21" w:firstLine="0"/>
              <w:jc w:val="left"/>
              <w:rPr>
                <w:sz w:val="22"/>
                <w:lang w:val="en-US"/>
              </w:rPr>
            </w:pPr>
            <w:r w:rsidRPr="00E06C33">
              <w:rPr>
                <w:color w:val="000000" w:themeColor="text1"/>
                <w:sz w:val="22"/>
                <w:lang w:val="en-US"/>
              </w:rPr>
              <w:t>10</w:t>
            </w:r>
          </w:p>
        </w:tc>
      </w:tr>
      <w:tr w:rsidR="003C698B" w:rsidRPr="00E06C33" w14:paraId="01F19A11" w14:textId="77777777" w:rsidTr="00CE3A25">
        <w:trPr>
          <w:trHeight w:val="264"/>
        </w:trPr>
        <w:tc>
          <w:tcPr>
            <w:tcW w:w="8926" w:type="dxa"/>
            <w:gridSpan w:val="4"/>
            <w:tcBorders>
              <w:top w:val="single" w:sz="4" w:space="0" w:color="auto"/>
              <w:left w:val="single" w:sz="4" w:space="0" w:color="000000"/>
              <w:bottom w:val="single" w:sz="4" w:space="0" w:color="auto"/>
              <w:right w:val="single" w:sz="4" w:space="0" w:color="000000"/>
            </w:tcBorders>
            <w:vAlign w:val="center"/>
          </w:tcPr>
          <w:p w14:paraId="38980601" w14:textId="5C722D28" w:rsidR="003C698B" w:rsidRPr="00E06C33" w:rsidRDefault="003C698B" w:rsidP="00CE3A25">
            <w:pPr>
              <w:spacing w:after="0" w:line="259" w:lineRule="auto"/>
              <w:ind w:left="176" w:right="46" w:firstLine="0"/>
              <w:rPr>
                <w:sz w:val="22"/>
                <w:lang w:val="en-US"/>
              </w:rPr>
            </w:pPr>
            <w:r w:rsidRPr="00E06C33">
              <w:rPr>
                <w:b/>
                <w:sz w:val="22"/>
                <w:lang w:val="en-US"/>
              </w:rPr>
              <w:t xml:space="preserve">21.2. Seminars  </w:t>
            </w:r>
          </w:p>
        </w:tc>
        <w:tc>
          <w:tcPr>
            <w:tcW w:w="821" w:type="dxa"/>
            <w:tcBorders>
              <w:top w:val="single" w:sz="4" w:space="0" w:color="auto"/>
              <w:left w:val="single" w:sz="4" w:space="0" w:color="000000"/>
              <w:bottom w:val="single" w:sz="4" w:space="0" w:color="auto"/>
              <w:right w:val="single" w:sz="4" w:space="0" w:color="000000"/>
            </w:tcBorders>
            <w:vAlign w:val="center"/>
          </w:tcPr>
          <w:p w14:paraId="3B2B29DB" w14:textId="244A6532" w:rsidR="003C698B" w:rsidRPr="00E06C33" w:rsidRDefault="004014B1" w:rsidP="004014B1">
            <w:pPr>
              <w:tabs>
                <w:tab w:val="left" w:pos="276"/>
              </w:tabs>
              <w:spacing w:after="0" w:line="259" w:lineRule="auto"/>
              <w:ind w:left="40" w:right="21" w:firstLine="0"/>
              <w:jc w:val="left"/>
              <w:rPr>
                <w:b/>
                <w:sz w:val="22"/>
                <w:lang w:val="en-US"/>
              </w:rPr>
            </w:pPr>
            <w:r w:rsidRPr="00E06C33">
              <w:rPr>
                <w:b/>
                <w:sz w:val="22"/>
                <w:lang w:val="en-US"/>
              </w:rPr>
              <w:t>15</w:t>
            </w:r>
          </w:p>
        </w:tc>
      </w:tr>
      <w:tr w:rsidR="003C698B" w:rsidRPr="00E06C33" w14:paraId="7BC9D2DF" w14:textId="77777777" w:rsidTr="00CE3A25">
        <w:trPr>
          <w:trHeight w:val="264"/>
        </w:trPr>
        <w:tc>
          <w:tcPr>
            <w:tcW w:w="8926" w:type="dxa"/>
            <w:gridSpan w:val="4"/>
            <w:tcBorders>
              <w:top w:val="single" w:sz="4" w:space="0" w:color="auto"/>
              <w:left w:val="single" w:sz="4" w:space="0" w:color="000000"/>
              <w:bottom w:val="single" w:sz="4" w:space="0" w:color="auto"/>
              <w:right w:val="single" w:sz="4" w:space="0" w:color="000000"/>
            </w:tcBorders>
            <w:vAlign w:val="center"/>
          </w:tcPr>
          <w:p w14:paraId="4E75ECF0" w14:textId="07DAB1E5" w:rsidR="003C698B" w:rsidRPr="00E06C33" w:rsidRDefault="003C698B" w:rsidP="00CE3A25">
            <w:pPr>
              <w:spacing w:after="0" w:line="259" w:lineRule="auto"/>
              <w:ind w:left="176" w:right="46" w:firstLine="0"/>
              <w:rPr>
                <w:b/>
                <w:sz w:val="22"/>
                <w:lang w:val="en-US"/>
              </w:rPr>
            </w:pPr>
            <w:r w:rsidRPr="00E06C33">
              <w:rPr>
                <w:color w:val="000000" w:themeColor="text1"/>
                <w:sz w:val="22"/>
                <w:lang w:val="en-US"/>
              </w:rPr>
              <w:t>Comprehensive Geriatric Assessment. Psychogeriatric syndromes (dementia, delirium, depression). Anxiety disorders in elderly patients. Insomnia. Addiction to drugs and psychoactive substances. Parkinson's disease. Diseases of the locomotor system in old age (degenerative disease of the spine and joints, rheumatoid arthritis).</w:t>
            </w:r>
          </w:p>
        </w:tc>
        <w:tc>
          <w:tcPr>
            <w:tcW w:w="821" w:type="dxa"/>
            <w:tcBorders>
              <w:top w:val="single" w:sz="4" w:space="0" w:color="auto"/>
              <w:left w:val="single" w:sz="4" w:space="0" w:color="000000"/>
              <w:bottom w:val="single" w:sz="4" w:space="0" w:color="auto"/>
              <w:right w:val="single" w:sz="4" w:space="0" w:color="000000"/>
            </w:tcBorders>
            <w:vAlign w:val="center"/>
          </w:tcPr>
          <w:p w14:paraId="1D0FA215" w14:textId="6BE7447A" w:rsidR="003C698B" w:rsidRPr="00E06C33" w:rsidRDefault="003C698B" w:rsidP="004014B1">
            <w:pPr>
              <w:tabs>
                <w:tab w:val="left" w:pos="276"/>
              </w:tabs>
              <w:spacing w:after="0" w:line="259" w:lineRule="auto"/>
              <w:ind w:left="40" w:right="21" w:firstLine="0"/>
              <w:jc w:val="left"/>
              <w:rPr>
                <w:sz w:val="22"/>
                <w:lang w:val="en-US"/>
              </w:rPr>
            </w:pPr>
            <w:r w:rsidRPr="00E06C33">
              <w:rPr>
                <w:color w:val="000000" w:themeColor="text1"/>
                <w:sz w:val="22"/>
                <w:lang w:val="en-US"/>
              </w:rPr>
              <w:t>5</w:t>
            </w:r>
          </w:p>
        </w:tc>
      </w:tr>
      <w:tr w:rsidR="003C698B" w:rsidRPr="00E06C33" w14:paraId="1E1418A4" w14:textId="77777777" w:rsidTr="00CE3A25">
        <w:trPr>
          <w:trHeight w:val="264"/>
        </w:trPr>
        <w:tc>
          <w:tcPr>
            <w:tcW w:w="8926" w:type="dxa"/>
            <w:gridSpan w:val="4"/>
            <w:tcBorders>
              <w:top w:val="single" w:sz="4" w:space="0" w:color="auto"/>
              <w:left w:val="single" w:sz="4" w:space="0" w:color="000000"/>
              <w:bottom w:val="single" w:sz="4" w:space="0" w:color="auto"/>
              <w:right w:val="single" w:sz="4" w:space="0" w:color="000000"/>
            </w:tcBorders>
            <w:vAlign w:val="center"/>
          </w:tcPr>
          <w:p w14:paraId="7F1F4727" w14:textId="223AF58E" w:rsidR="003C698B" w:rsidRPr="00E06C33" w:rsidRDefault="003C698B" w:rsidP="00CE3A25">
            <w:pPr>
              <w:spacing w:after="0" w:line="259" w:lineRule="auto"/>
              <w:ind w:left="176" w:right="46" w:firstLine="0"/>
              <w:rPr>
                <w:b/>
                <w:sz w:val="22"/>
                <w:lang w:val="en-US"/>
              </w:rPr>
            </w:pPr>
            <w:r w:rsidRPr="00E06C33">
              <w:rPr>
                <w:color w:val="000000" w:themeColor="text1"/>
                <w:sz w:val="22"/>
                <w:lang w:val="en-US"/>
              </w:rPr>
              <w:t xml:space="preserve">Digestive system diseases. Diarrhea and constipation. Eating disorders (obesity, malnutrition). Enteral and parenteral nutrition. Stool incontinence. Hospital infections. Neoplasms in elderly </w:t>
            </w:r>
            <w:r w:rsidRPr="00E06C33">
              <w:rPr>
                <w:color w:val="000000" w:themeColor="text1"/>
                <w:sz w:val="22"/>
                <w:lang w:val="en-US"/>
              </w:rPr>
              <w:lastRenderedPageBreak/>
              <w:t>patients. Diseases of the cardiovascular and respiratory systems in old age. Diabetes in elderly patients.</w:t>
            </w:r>
          </w:p>
        </w:tc>
        <w:tc>
          <w:tcPr>
            <w:tcW w:w="821" w:type="dxa"/>
            <w:tcBorders>
              <w:top w:val="single" w:sz="4" w:space="0" w:color="auto"/>
              <w:left w:val="single" w:sz="4" w:space="0" w:color="000000"/>
              <w:bottom w:val="single" w:sz="4" w:space="0" w:color="auto"/>
              <w:right w:val="single" w:sz="4" w:space="0" w:color="000000"/>
            </w:tcBorders>
            <w:vAlign w:val="center"/>
          </w:tcPr>
          <w:p w14:paraId="6DF9AAA3" w14:textId="4AEB1E87" w:rsidR="003C698B" w:rsidRPr="00E06C33" w:rsidRDefault="003C698B" w:rsidP="004014B1">
            <w:pPr>
              <w:tabs>
                <w:tab w:val="left" w:pos="276"/>
              </w:tabs>
              <w:spacing w:after="0" w:line="259" w:lineRule="auto"/>
              <w:ind w:left="40" w:right="21" w:firstLine="0"/>
              <w:jc w:val="left"/>
              <w:rPr>
                <w:sz w:val="22"/>
                <w:lang w:val="en-US"/>
              </w:rPr>
            </w:pPr>
            <w:r w:rsidRPr="00E06C33">
              <w:rPr>
                <w:color w:val="000000" w:themeColor="text1"/>
                <w:sz w:val="22"/>
                <w:lang w:val="en-US"/>
              </w:rPr>
              <w:lastRenderedPageBreak/>
              <w:t>5</w:t>
            </w:r>
          </w:p>
        </w:tc>
      </w:tr>
      <w:tr w:rsidR="003C698B" w:rsidRPr="00E06C33" w14:paraId="43D494C2" w14:textId="77777777" w:rsidTr="00CE3A25">
        <w:trPr>
          <w:trHeight w:val="264"/>
        </w:trPr>
        <w:tc>
          <w:tcPr>
            <w:tcW w:w="8926" w:type="dxa"/>
            <w:gridSpan w:val="4"/>
            <w:tcBorders>
              <w:top w:val="single" w:sz="4" w:space="0" w:color="auto"/>
              <w:left w:val="single" w:sz="4" w:space="0" w:color="000000"/>
              <w:bottom w:val="single" w:sz="4" w:space="0" w:color="auto"/>
              <w:right w:val="single" w:sz="4" w:space="0" w:color="000000"/>
            </w:tcBorders>
            <w:vAlign w:val="center"/>
          </w:tcPr>
          <w:p w14:paraId="1F82E178" w14:textId="38FF07FF" w:rsidR="003C698B" w:rsidRPr="00E06C33" w:rsidRDefault="003C698B" w:rsidP="00CE3A25">
            <w:pPr>
              <w:spacing w:after="0" w:line="259" w:lineRule="auto"/>
              <w:ind w:left="176" w:right="46" w:firstLine="0"/>
              <w:rPr>
                <w:b/>
                <w:sz w:val="22"/>
                <w:lang w:val="en-US"/>
              </w:rPr>
            </w:pPr>
            <w:r w:rsidRPr="00E06C33">
              <w:rPr>
                <w:color w:val="000000" w:themeColor="text1"/>
                <w:sz w:val="22"/>
                <w:lang w:val="en-US"/>
              </w:rPr>
              <w:t>Water and electrolyte disturbances. Diseases of the kidneys and the genitourinary system in old age. Urinary incontinence. Hematological disorders in elderly patients. Geriatric syndromes: sarcopenia, osteoporosis, locomotion disorders, falls and injuries. Chronic pain syndromes. Prophylaxis in elderly people.</w:t>
            </w:r>
          </w:p>
        </w:tc>
        <w:tc>
          <w:tcPr>
            <w:tcW w:w="821" w:type="dxa"/>
            <w:tcBorders>
              <w:top w:val="single" w:sz="4" w:space="0" w:color="auto"/>
              <w:left w:val="single" w:sz="4" w:space="0" w:color="000000"/>
              <w:bottom w:val="single" w:sz="4" w:space="0" w:color="auto"/>
              <w:right w:val="single" w:sz="4" w:space="0" w:color="000000"/>
            </w:tcBorders>
            <w:vAlign w:val="center"/>
          </w:tcPr>
          <w:p w14:paraId="7B10853E" w14:textId="2AE28B25" w:rsidR="003C698B" w:rsidRPr="00E06C33" w:rsidRDefault="003C698B" w:rsidP="004014B1">
            <w:pPr>
              <w:tabs>
                <w:tab w:val="left" w:pos="276"/>
              </w:tabs>
              <w:spacing w:after="0" w:line="259" w:lineRule="auto"/>
              <w:ind w:left="40" w:right="21" w:firstLine="0"/>
              <w:jc w:val="left"/>
              <w:rPr>
                <w:sz w:val="22"/>
                <w:lang w:val="en-US"/>
              </w:rPr>
            </w:pPr>
            <w:r w:rsidRPr="00E06C33">
              <w:rPr>
                <w:color w:val="000000" w:themeColor="text1"/>
                <w:sz w:val="22"/>
                <w:lang w:val="en-US"/>
              </w:rPr>
              <w:t>5</w:t>
            </w:r>
          </w:p>
        </w:tc>
      </w:tr>
      <w:tr w:rsidR="003C698B" w:rsidRPr="00E06C33" w14:paraId="0E3B3EC1" w14:textId="77777777" w:rsidTr="00CE3A25">
        <w:trPr>
          <w:trHeight w:val="262"/>
        </w:trPr>
        <w:tc>
          <w:tcPr>
            <w:tcW w:w="8926" w:type="dxa"/>
            <w:gridSpan w:val="4"/>
            <w:tcBorders>
              <w:top w:val="single" w:sz="4" w:space="0" w:color="auto"/>
              <w:left w:val="single" w:sz="4" w:space="0" w:color="auto"/>
              <w:bottom w:val="single" w:sz="4" w:space="0" w:color="auto"/>
              <w:right w:val="single" w:sz="4" w:space="0" w:color="auto"/>
            </w:tcBorders>
            <w:vAlign w:val="center"/>
          </w:tcPr>
          <w:p w14:paraId="2CB03A0C" w14:textId="1A544DD5" w:rsidR="003C698B" w:rsidRPr="00E06C33" w:rsidRDefault="003C698B" w:rsidP="00CE3A25">
            <w:pPr>
              <w:spacing w:after="0" w:line="240" w:lineRule="auto"/>
              <w:ind w:left="176" w:right="46" w:firstLine="0"/>
              <w:rPr>
                <w:sz w:val="22"/>
                <w:lang w:val="en-US"/>
              </w:rPr>
            </w:pPr>
            <w:r w:rsidRPr="00E06C33">
              <w:rPr>
                <w:b/>
                <w:sz w:val="22"/>
                <w:lang w:val="en-US"/>
              </w:rPr>
              <w:t xml:space="preserve">21.3. </w:t>
            </w:r>
            <w:proofErr w:type="spellStart"/>
            <w:r w:rsidRPr="00E06C33">
              <w:rPr>
                <w:b/>
                <w:sz w:val="22"/>
                <w:lang w:val="en-US"/>
              </w:rPr>
              <w:t>Classess</w:t>
            </w:r>
            <w:proofErr w:type="spellEnd"/>
            <w:r w:rsidRPr="00E06C33">
              <w:rPr>
                <w:b/>
                <w:sz w:val="22"/>
                <w:lang w:val="en-US"/>
              </w:rPr>
              <w:t xml:space="preserve"> </w:t>
            </w:r>
          </w:p>
        </w:tc>
        <w:tc>
          <w:tcPr>
            <w:tcW w:w="821" w:type="dxa"/>
            <w:tcBorders>
              <w:top w:val="single" w:sz="4" w:space="0" w:color="auto"/>
              <w:left w:val="single" w:sz="4" w:space="0" w:color="auto"/>
              <w:bottom w:val="single" w:sz="4" w:space="0" w:color="auto"/>
              <w:right w:val="single" w:sz="4" w:space="0" w:color="auto"/>
            </w:tcBorders>
            <w:vAlign w:val="center"/>
          </w:tcPr>
          <w:p w14:paraId="7FAF96DB" w14:textId="7482B391" w:rsidR="003C698B" w:rsidRPr="00E06C33" w:rsidRDefault="004014B1" w:rsidP="004014B1">
            <w:pPr>
              <w:tabs>
                <w:tab w:val="left" w:pos="276"/>
              </w:tabs>
              <w:spacing w:after="0" w:line="240" w:lineRule="auto"/>
              <w:ind w:left="40" w:right="21" w:firstLine="0"/>
              <w:jc w:val="left"/>
              <w:rPr>
                <w:b/>
                <w:sz w:val="22"/>
                <w:lang w:val="en-US"/>
              </w:rPr>
            </w:pPr>
            <w:r w:rsidRPr="00E06C33">
              <w:rPr>
                <w:b/>
                <w:sz w:val="22"/>
                <w:lang w:val="en-US"/>
              </w:rPr>
              <w:t>8</w:t>
            </w:r>
          </w:p>
        </w:tc>
      </w:tr>
      <w:tr w:rsidR="004014B1" w:rsidRPr="00E06C33" w14:paraId="50E8F7F1" w14:textId="77777777" w:rsidTr="00CE3A25">
        <w:trPr>
          <w:trHeight w:val="262"/>
        </w:trPr>
        <w:tc>
          <w:tcPr>
            <w:tcW w:w="8926" w:type="dxa"/>
            <w:gridSpan w:val="4"/>
            <w:tcBorders>
              <w:top w:val="single" w:sz="4" w:space="0" w:color="auto"/>
              <w:left w:val="single" w:sz="4" w:space="0" w:color="auto"/>
              <w:bottom w:val="single" w:sz="4" w:space="0" w:color="auto"/>
              <w:right w:val="single" w:sz="4" w:space="0" w:color="auto"/>
            </w:tcBorders>
            <w:vAlign w:val="center"/>
          </w:tcPr>
          <w:p w14:paraId="076B8692" w14:textId="77777777" w:rsidR="004014B1" w:rsidRPr="00E06C33" w:rsidRDefault="004014B1" w:rsidP="00CE3A25">
            <w:pPr>
              <w:pStyle w:val="Akapitzlist"/>
              <w:spacing w:after="0" w:line="240" w:lineRule="auto"/>
              <w:ind w:left="176" w:right="46"/>
              <w:jc w:val="both"/>
              <w:rPr>
                <w:rFonts w:ascii="Times New Roman" w:hAnsi="Times New Roman"/>
                <w:color w:val="000000" w:themeColor="text1"/>
                <w:lang w:val="en-US"/>
              </w:rPr>
            </w:pPr>
            <w:r w:rsidRPr="00E06C33">
              <w:rPr>
                <w:rFonts w:ascii="Times New Roman" w:hAnsi="Times New Roman"/>
                <w:color w:val="000000" w:themeColor="text1"/>
                <w:lang w:val="en-US"/>
              </w:rPr>
              <w:t>Introduction to exercises (regulations). Geriatric ward and team. Geriatric patient.</w:t>
            </w:r>
          </w:p>
          <w:p w14:paraId="65F796E8" w14:textId="43163926" w:rsidR="004014B1" w:rsidRPr="00E06C33" w:rsidRDefault="004014B1" w:rsidP="00CE3A25">
            <w:pPr>
              <w:spacing w:after="0" w:line="240" w:lineRule="auto"/>
              <w:ind w:left="176" w:right="46" w:firstLine="0"/>
              <w:rPr>
                <w:b/>
                <w:sz w:val="22"/>
                <w:lang w:val="en-US"/>
              </w:rPr>
            </w:pPr>
            <w:r w:rsidRPr="00E06C33">
              <w:rPr>
                <w:color w:val="000000" w:themeColor="text1"/>
                <w:sz w:val="22"/>
                <w:lang w:val="en-US"/>
              </w:rPr>
              <w:t>Comprehensive geriatric assessment (assessment of the physical, mental, functional and socio-environmental condition). Communication with the sick person. The dangers of hospitalization (hospital infections, falls, delirium) and their prevention. Caring for patients with multiple diseases, including: mental disorders (dementia, delirium, depression, insomnia, anxiety disorders); neurological (Parkinson's disease, stroke). The problem of mental disability. Diseases of the cardiovascular system (hypertension, coronary artery disease, acute and chronic heart failure). Respiratory diseases (pneumonia, asthma, chronic obstructive pulmonary disease)</w:t>
            </w:r>
          </w:p>
        </w:tc>
        <w:tc>
          <w:tcPr>
            <w:tcW w:w="821" w:type="dxa"/>
            <w:tcBorders>
              <w:top w:val="single" w:sz="4" w:space="0" w:color="auto"/>
              <w:left w:val="single" w:sz="4" w:space="0" w:color="auto"/>
              <w:bottom w:val="single" w:sz="4" w:space="0" w:color="auto"/>
              <w:right w:val="single" w:sz="4" w:space="0" w:color="auto"/>
            </w:tcBorders>
            <w:vAlign w:val="center"/>
          </w:tcPr>
          <w:p w14:paraId="6665227D" w14:textId="469B43CA" w:rsidR="004014B1" w:rsidRPr="00E06C33" w:rsidRDefault="004014B1" w:rsidP="004014B1">
            <w:pPr>
              <w:tabs>
                <w:tab w:val="left" w:pos="276"/>
              </w:tabs>
              <w:spacing w:after="0" w:line="240" w:lineRule="auto"/>
              <w:ind w:left="40" w:right="21" w:firstLine="0"/>
              <w:jc w:val="left"/>
              <w:rPr>
                <w:sz w:val="22"/>
                <w:lang w:val="en-US"/>
              </w:rPr>
            </w:pPr>
            <w:r w:rsidRPr="00E06C33">
              <w:rPr>
                <w:color w:val="000000" w:themeColor="text1"/>
                <w:sz w:val="22"/>
                <w:lang w:val="en-US"/>
              </w:rPr>
              <w:t>3</w:t>
            </w:r>
          </w:p>
        </w:tc>
      </w:tr>
      <w:tr w:rsidR="004014B1" w:rsidRPr="00E06C33" w14:paraId="295D9322" w14:textId="77777777" w:rsidTr="00CE3A25">
        <w:trPr>
          <w:trHeight w:val="262"/>
        </w:trPr>
        <w:tc>
          <w:tcPr>
            <w:tcW w:w="8926" w:type="dxa"/>
            <w:gridSpan w:val="4"/>
            <w:tcBorders>
              <w:top w:val="single" w:sz="4" w:space="0" w:color="auto"/>
              <w:left w:val="single" w:sz="4" w:space="0" w:color="auto"/>
              <w:bottom w:val="single" w:sz="4" w:space="0" w:color="auto"/>
              <w:right w:val="single" w:sz="4" w:space="0" w:color="auto"/>
            </w:tcBorders>
            <w:vAlign w:val="center"/>
          </w:tcPr>
          <w:p w14:paraId="71D96E51" w14:textId="4D84862E" w:rsidR="004014B1" w:rsidRPr="00E06C33" w:rsidRDefault="004014B1" w:rsidP="00CE3A25">
            <w:pPr>
              <w:spacing w:after="0" w:line="240" w:lineRule="auto"/>
              <w:ind w:left="176" w:right="46" w:firstLine="0"/>
              <w:rPr>
                <w:b/>
                <w:sz w:val="22"/>
                <w:lang w:val="en-US"/>
              </w:rPr>
            </w:pPr>
            <w:r w:rsidRPr="00E06C33">
              <w:rPr>
                <w:color w:val="000000" w:themeColor="text1"/>
                <w:sz w:val="22"/>
                <w:lang w:val="en-US"/>
              </w:rPr>
              <w:t xml:space="preserve">Care for patients with multiple diseases including: digestive system diseases (peptic ulcer, gastrointestinal bleeding, jaundice, cirrhosis, acute pancreatitis, diarrhea, constipation); water and electrolyte disturbances (dehydration, fluid overload, hyponatremia, hypernatremia, hypokalemia, hyperkalemia, hypocalcemia, hypercalcemia). Diseases of the kidneys and urinary tract (acute kidney damage, chronic kidney disease, renal replacement therapy, urinary tract infections, urinary retention, urinary incontinence) Patient with a stoma. </w:t>
            </w:r>
            <w:proofErr w:type="spellStart"/>
            <w:r w:rsidRPr="00E06C33">
              <w:rPr>
                <w:color w:val="000000" w:themeColor="text1"/>
                <w:sz w:val="22"/>
                <w:lang w:val="en-US"/>
              </w:rPr>
              <w:t>Faecal</w:t>
            </w:r>
            <w:proofErr w:type="spellEnd"/>
            <w:r w:rsidRPr="00E06C33">
              <w:rPr>
                <w:color w:val="000000" w:themeColor="text1"/>
                <w:sz w:val="22"/>
                <w:lang w:val="en-US"/>
              </w:rPr>
              <w:t xml:space="preserve"> incontinence problem. Care for patients with eating disorders (obesity, malnutrition, cachexia). Care for patients with metabolic diseases - diabetes. Care for patients with endocrine diseases - thyroid dysfunction. Nutritional treatment. Enteral and parenteral nutrition.</w:t>
            </w:r>
          </w:p>
        </w:tc>
        <w:tc>
          <w:tcPr>
            <w:tcW w:w="821" w:type="dxa"/>
            <w:tcBorders>
              <w:top w:val="single" w:sz="4" w:space="0" w:color="auto"/>
              <w:left w:val="single" w:sz="4" w:space="0" w:color="auto"/>
              <w:bottom w:val="single" w:sz="4" w:space="0" w:color="auto"/>
              <w:right w:val="single" w:sz="4" w:space="0" w:color="auto"/>
            </w:tcBorders>
            <w:vAlign w:val="center"/>
          </w:tcPr>
          <w:p w14:paraId="3D6A12BC" w14:textId="701C7ED4" w:rsidR="004014B1" w:rsidRPr="00E06C33" w:rsidRDefault="004014B1" w:rsidP="004014B1">
            <w:pPr>
              <w:tabs>
                <w:tab w:val="left" w:pos="276"/>
              </w:tabs>
              <w:spacing w:after="0" w:line="240" w:lineRule="auto"/>
              <w:ind w:left="40" w:right="21" w:firstLine="0"/>
              <w:jc w:val="left"/>
              <w:rPr>
                <w:sz w:val="22"/>
                <w:lang w:val="en-US"/>
              </w:rPr>
            </w:pPr>
            <w:r w:rsidRPr="00E06C33">
              <w:rPr>
                <w:color w:val="000000" w:themeColor="text1"/>
                <w:sz w:val="22"/>
                <w:lang w:val="en-US"/>
              </w:rPr>
              <w:t>3</w:t>
            </w:r>
          </w:p>
        </w:tc>
      </w:tr>
      <w:tr w:rsidR="004014B1" w:rsidRPr="00E06C33" w14:paraId="352C62BE" w14:textId="77777777" w:rsidTr="00CE3A25">
        <w:trPr>
          <w:trHeight w:val="262"/>
        </w:trPr>
        <w:tc>
          <w:tcPr>
            <w:tcW w:w="8926" w:type="dxa"/>
            <w:gridSpan w:val="4"/>
            <w:tcBorders>
              <w:top w:val="single" w:sz="4" w:space="0" w:color="auto"/>
              <w:left w:val="single" w:sz="4" w:space="0" w:color="auto"/>
              <w:bottom w:val="single" w:sz="4" w:space="0" w:color="auto"/>
              <w:right w:val="single" w:sz="4" w:space="0" w:color="auto"/>
            </w:tcBorders>
            <w:vAlign w:val="center"/>
          </w:tcPr>
          <w:p w14:paraId="2E0EAC19" w14:textId="103A8F58" w:rsidR="004014B1" w:rsidRPr="00E06C33" w:rsidRDefault="004014B1" w:rsidP="00CE3A25">
            <w:pPr>
              <w:spacing w:after="0" w:line="240" w:lineRule="auto"/>
              <w:ind w:left="176" w:right="46" w:firstLine="0"/>
              <w:rPr>
                <w:b/>
                <w:sz w:val="22"/>
                <w:lang w:val="en-US"/>
              </w:rPr>
            </w:pPr>
            <w:r w:rsidRPr="00E06C33">
              <w:rPr>
                <w:color w:val="000000" w:themeColor="text1"/>
                <w:sz w:val="22"/>
                <w:lang w:val="en-US"/>
              </w:rPr>
              <w:t>Care for patients with multiple diseases, including: hematological disorders (anemia, leukopenia, thrombocytopenia, coagulopathies); diseases and disorders of the locomotor system (degenerative disease of the spine and joints, osteoporosis, rheumatoid arthritis). Balance disturbance, disturbance of locomotion and falls. The problem of motor disability - principles of rehabilitation of elderly patients. Care for elderly patients with neoplastic disease. Pressure ulcers and chronic ulcers. Chronic pain syndromes. Care in the terminal stage of the disease.</w:t>
            </w:r>
          </w:p>
        </w:tc>
        <w:tc>
          <w:tcPr>
            <w:tcW w:w="821" w:type="dxa"/>
            <w:tcBorders>
              <w:top w:val="single" w:sz="4" w:space="0" w:color="auto"/>
              <w:left w:val="single" w:sz="4" w:space="0" w:color="auto"/>
              <w:bottom w:val="single" w:sz="4" w:space="0" w:color="auto"/>
              <w:right w:val="single" w:sz="4" w:space="0" w:color="auto"/>
            </w:tcBorders>
            <w:vAlign w:val="center"/>
          </w:tcPr>
          <w:p w14:paraId="03ECF980" w14:textId="3199CE0E" w:rsidR="004014B1" w:rsidRPr="00E06C33" w:rsidRDefault="004014B1" w:rsidP="004014B1">
            <w:pPr>
              <w:tabs>
                <w:tab w:val="left" w:pos="276"/>
              </w:tabs>
              <w:spacing w:after="0" w:line="240" w:lineRule="auto"/>
              <w:ind w:left="40" w:right="21" w:firstLine="0"/>
              <w:jc w:val="left"/>
              <w:rPr>
                <w:sz w:val="22"/>
                <w:lang w:val="en-US"/>
              </w:rPr>
            </w:pPr>
            <w:r w:rsidRPr="00E06C33">
              <w:rPr>
                <w:color w:val="000000" w:themeColor="text1"/>
                <w:sz w:val="22"/>
                <w:lang w:val="en-US"/>
              </w:rPr>
              <w:t>2</w:t>
            </w:r>
          </w:p>
        </w:tc>
      </w:tr>
      <w:tr w:rsidR="004014B1" w:rsidRPr="00E06C33" w14:paraId="68B40461"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11E33ADF" w14:textId="3209C541" w:rsidR="004014B1" w:rsidRPr="00E06C33" w:rsidRDefault="004014B1" w:rsidP="004014B1">
            <w:pPr>
              <w:ind w:left="176" w:right="186" w:firstLine="0"/>
              <w:rPr>
                <w:sz w:val="22"/>
                <w:lang w:val="en-US"/>
              </w:rPr>
            </w:pPr>
            <w:r w:rsidRPr="00E06C33">
              <w:rPr>
                <w:b/>
                <w:sz w:val="22"/>
                <w:lang w:val="en-US"/>
              </w:rPr>
              <w:t xml:space="preserve">21.4. Practical </w:t>
            </w:r>
            <w:proofErr w:type="spellStart"/>
            <w:r w:rsidRPr="00E06C33">
              <w:rPr>
                <w:b/>
                <w:sz w:val="22"/>
                <w:lang w:val="en-US"/>
              </w:rPr>
              <w:t>classess</w:t>
            </w:r>
            <w:proofErr w:type="spellEnd"/>
            <w:r w:rsidRPr="00E06C33">
              <w:rPr>
                <w:b/>
                <w:sz w:val="22"/>
                <w:lang w:val="en-US"/>
              </w:rPr>
              <w:t xml:space="preserve"> </w:t>
            </w:r>
          </w:p>
        </w:tc>
        <w:tc>
          <w:tcPr>
            <w:tcW w:w="821" w:type="dxa"/>
            <w:tcBorders>
              <w:top w:val="single" w:sz="4" w:space="0" w:color="auto"/>
              <w:left w:val="single" w:sz="4" w:space="0" w:color="auto"/>
              <w:bottom w:val="single" w:sz="4" w:space="0" w:color="auto"/>
              <w:right w:val="single" w:sz="4" w:space="0" w:color="auto"/>
            </w:tcBorders>
            <w:vAlign w:val="center"/>
          </w:tcPr>
          <w:p w14:paraId="55563ECC" w14:textId="374858EA" w:rsidR="004014B1" w:rsidRPr="00E06C33" w:rsidRDefault="004014B1" w:rsidP="004014B1">
            <w:pPr>
              <w:tabs>
                <w:tab w:val="left" w:pos="276"/>
              </w:tabs>
              <w:spacing w:after="0" w:line="240" w:lineRule="auto"/>
              <w:ind w:left="40" w:right="21" w:firstLine="0"/>
              <w:jc w:val="left"/>
              <w:rPr>
                <w:b/>
                <w:sz w:val="22"/>
                <w:lang w:val="en-US"/>
              </w:rPr>
            </w:pPr>
            <w:r w:rsidRPr="00E06C33">
              <w:rPr>
                <w:b/>
                <w:sz w:val="22"/>
                <w:lang w:val="en-US"/>
              </w:rPr>
              <w:t>80</w:t>
            </w:r>
          </w:p>
        </w:tc>
      </w:tr>
      <w:tr w:rsidR="004014B1" w:rsidRPr="00E06C33" w14:paraId="7154DF39"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5D18E922" w14:textId="39B00321" w:rsidR="004014B1" w:rsidRPr="00E06C33" w:rsidRDefault="004014B1" w:rsidP="00CE3A25">
            <w:pPr>
              <w:ind w:left="176" w:right="46" w:firstLine="0"/>
              <w:rPr>
                <w:sz w:val="22"/>
                <w:lang w:val="en-US"/>
              </w:rPr>
            </w:pPr>
            <w:r w:rsidRPr="00E06C33">
              <w:rPr>
                <w:color w:val="000000" w:themeColor="text1"/>
                <w:sz w:val="22"/>
                <w:lang w:val="en-US"/>
              </w:rPr>
              <w:t>Introduction to classes (regulations). Ward and geriatric syndrome. The geriatric patient. Threats associated with hospitalization and their prevention.</w:t>
            </w:r>
          </w:p>
        </w:tc>
        <w:tc>
          <w:tcPr>
            <w:tcW w:w="821" w:type="dxa"/>
            <w:tcBorders>
              <w:top w:val="single" w:sz="4" w:space="0" w:color="auto"/>
              <w:left w:val="single" w:sz="4" w:space="0" w:color="auto"/>
              <w:bottom w:val="single" w:sz="4" w:space="0" w:color="auto"/>
              <w:right w:val="single" w:sz="4" w:space="0" w:color="auto"/>
            </w:tcBorders>
            <w:vAlign w:val="center"/>
          </w:tcPr>
          <w:p w14:paraId="1FB4ACC6" w14:textId="3074C9E1"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5B41DA2B"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65A3CFAA" w14:textId="0B717BC2" w:rsidR="004014B1" w:rsidRPr="00E06C33" w:rsidRDefault="004014B1" w:rsidP="00CE3A25">
            <w:pPr>
              <w:ind w:left="176" w:right="46" w:firstLine="0"/>
              <w:rPr>
                <w:sz w:val="22"/>
                <w:lang w:val="en-US"/>
              </w:rPr>
            </w:pPr>
            <w:r w:rsidRPr="00E06C33">
              <w:rPr>
                <w:color w:val="000000" w:themeColor="text1"/>
                <w:sz w:val="22"/>
                <w:lang w:val="en-US"/>
              </w:rPr>
              <w:t>Comprehensive Geriatric Assessment. The role of a nurse in a comprehensive geriatric assessment. Diagnostic, treatment, rehabilitation and educational tasks in the care of elderly patients.</w:t>
            </w:r>
          </w:p>
        </w:tc>
        <w:tc>
          <w:tcPr>
            <w:tcW w:w="821" w:type="dxa"/>
            <w:tcBorders>
              <w:top w:val="single" w:sz="4" w:space="0" w:color="auto"/>
              <w:left w:val="single" w:sz="4" w:space="0" w:color="auto"/>
              <w:bottom w:val="single" w:sz="4" w:space="0" w:color="auto"/>
              <w:right w:val="single" w:sz="4" w:space="0" w:color="auto"/>
            </w:tcBorders>
            <w:vAlign w:val="center"/>
          </w:tcPr>
          <w:p w14:paraId="5862A431" w14:textId="1BA56BBD"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3D887F7A"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72C92881" w14:textId="3422F638" w:rsidR="004014B1" w:rsidRPr="00E06C33" w:rsidRDefault="004014B1" w:rsidP="00CE3A25">
            <w:pPr>
              <w:ind w:left="176" w:right="46" w:firstLine="0"/>
              <w:rPr>
                <w:sz w:val="22"/>
                <w:lang w:val="en-US"/>
              </w:rPr>
            </w:pPr>
            <w:r w:rsidRPr="00E06C33">
              <w:rPr>
                <w:color w:val="000000" w:themeColor="text1"/>
                <w:sz w:val="22"/>
                <w:lang w:val="en-US"/>
              </w:rPr>
              <w:t>Care for a patient with mental and neurological disorders. The problem of mental disability.</w:t>
            </w:r>
          </w:p>
        </w:tc>
        <w:tc>
          <w:tcPr>
            <w:tcW w:w="821" w:type="dxa"/>
            <w:tcBorders>
              <w:top w:val="single" w:sz="4" w:space="0" w:color="auto"/>
              <w:left w:val="single" w:sz="4" w:space="0" w:color="auto"/>
              <w:bottom w:val="single" w:sz="4" w:space="0" w:color="auto"/>
              <w:right w:val="single" w:sz="4" w:space="0" w:color="auto"/>
            </w:tcBorders>
            <w:vAlign w:val="center"/>
          </w:tcPr>
          <w:p w14:paraId="2A23E157" w14:textId="3C4CA3E7"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560BCE74"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4C8BEDD4" w14:textId="63389B6C" w:rsidR="004014B1" w:rsidRPr="00E06C33" w:rsidRDefault="004014B1" w:rsidP="00CE3A25">
            <w:pPr>
              <w:ind w:left="176" w:right="46" w:firstLine="0"/>
              <w:rPr>
                <w:sz w:val="22"/>
                <w:lang w:val="en-US"/>
              </w:rPr>
            </w:pPr>
            <w:r w:rsidRPr="00E06C33">
              <w:rPr>
                <w:color w:val="000000" w:themeColor="text1"/>
                <w:sz w:val="22"/>
                <w:lang w:val="en-US"/>
              </w:rPr>
              <w:t>Care for patients with cardiovascular disease.</w:t>
            </w:r>
          </w:p>
        </w:tc>
        <w:tc>
          <w:tcPr>
            <w:tcW w:w="821" w:type="dxa"/>
            <w:tcBorders>
              <w:top w:val="single" w:sz="4" w:space="0" w:color="auto"/>
              <w:left w:val="single" w:sz="4" w:space="0" w:color="auto"/>
              <w:bottom w:val="single" w:sz="4" w:space="0" w:color="auto"/>
              <w:right w:val="single" w:sz="4" w:space="0" w:color="auto"/>
            </w:tcBorders>
            <w:vAlign w:val="center"/>
          </w:tcPr>
          <w:p w14:paraId="2F2FC0FF" w14:textId="0DAF7B85"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615EF299"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3F153ACB" w14:textId="20224568" w:rsidR="004014B1" w:rsidRPr="00E06C33" w:rsidRDefault="004014B1" w:rsidP="00CE3A25">
            <w:pPr>
              <w:ind w:left="176" w:right="46" w:firstLine="0"/>
              <w:rPr>
                <w:sz w:val="22"/>
                <w:lang w:val="en-US"/>
              </w:rPr>
            </w:pPr>
            <w:r w:rsidRPr="00E06C33">
              <w:rPr>
                <w:color w:val="000000" w:themeColor="text1"/>
                <w:sz w:val="22"/>
                <w:lang w:val="en-US"/>
              </w:rPr>
              <w:t>Care for patients with respiratory diseases. Aerosol therapy principles. Principles of oxygen therapy.</w:t>
            </w:r>
          </w:p>
        </w:tc>
        <w:tc>
          <w:tcPr>
            <w:tcW w:w="821" w:type="dxa"/>
            <w:tcBorders>
              <w:top w:val="single" w:sz="4" w:space="0" w:color="auto"/>
              <w:left w:val="single" w:sz="4" w:space="0" w:color="auto"/>
              <w:bottom w:val="single" w:sz="4" w:space="0" w:color="auto"/>
              <w:right w:val="single" w:sz="4" w:space="0" w:color="auto"/>
            </w:tcBorders>
            <w:vAlign w:val="center"/>
          </w:tcPr>
          <w:p w14:paraId="2C7D6380" w14:textId="5DCD6113"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3A60711E"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19E23850" w14:textId="2B11FBE2" w:rsidR="004014B1" w:rsidRPr="00E06C33" w:rsidRDefault="004014B1" w:rsidP="00CE3A25">
            <w:pPr>
              <w:ind w:left="176" w:right="46" w:firstLine="0"/>
              <w:rPr>
                <w:sz w:val="22"/>
                <w:lang w:val="en-US"/>
              </w:rPr>
            </w:pPr>
            <w:r w:rsidRPr="00E06C33">
              <w:rPr>
                <w:color w:val="000000" w:themeColor="text1"/>
                <w:sz w:val="22"/>
                <w:lang w:val="en-US"/>
              </w:rPr>
              <w:t>Care for patients with digestive system diseases. Patient with a stoma. Stool incontinence problem.</w:t>
            </w:r>
          </w:p>
        </w:tc>
        <w:tc>
          <w:tcPr>
            <w:tcW w:w="821" w:type="dxa"/>
            <w:tcBorders>
              <w:top w:val="single" w:sz="4" w:space="0" w:color="auto"/>
              <w:left w:val="single" w:sz="4" w:space="0" w:color="auto"/>
              <w:bottom w:val="single" w:sz="4" w:space="0" w:color="auto"/>
              <w:right w:val="single" w:sz="4" w:space="0" w:color="auto"/>
            </w:tcBorders>
            <w:vAlign w:val="center"/>
          </w:tcPr>
          <w:p w14:paraId="16970325" w14:textId="6BF8C8BE"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6C1AE698"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2D7A849A" w14:textId="423A1157" w:rsidR="004014B1" w:rsidRPr="00E06C33" w:rsidRDefault="004014B1" w:rsidP="00CE3A25">
            <w:pPr>
              <w:ind w:left="176" w:right="46" w:firstLine="0"/>
              <w:rPr>
                <w:sz w:val="22"/>
                <w:lang w:val="en-US"/>
              </w:rPr>
            </w:pPr>
            <w:r w:rsidRPr="00E06C33">
              <w:rPr>
                <w:color w:val="000000" w:themeColor="text1"/>
                <w:sz w:val="22"/>
                <w:lang w:val="en-US"/>
              </w:rPr>
              <w:t>Care for a patient with eating disorders and metabolic / endocrine diseases. Nutritional Treatment.</w:t>
            </w:r>
          </w:p>
        </w:tc>
        <w:tc>
          <w:tcPr>
            <w:tcW w:w="821" w:type="dxa"/>
            <w:tcBorders>
              <w:top w:val="single" w:sz="4" w:space="0" w:color="auto"/>
              <w:left w:val="single" w:sz="4" w:space="0" w:color="auto"/>
              <w:bottom w:val="single" w:sz="4" w:space="0" w:color="auto"/>
              <w:right w:val="single" w:sz="4" w:space="0" w:color="auto"/>
            </w:tcBorders>
            <w:vAlign w:val="center"/>
          </w:tcPr>
          <w:p w14:paraId="503DC0D1" w14:textId="48B81B3C"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275F1623"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1CEECBEF" w14:textId="59F9A476" w:rsidR="004014B1" w:rsidRPr="00E06C33" w:rsidRDefault="004014B1" w:rsidP="00CE3A25">
            <w:pPr>
              <w:ind w:left="176" w:right="46" w:firstLine="0"/>
              <w:rPr>
                <w:sz w:val="22"/>
                <w:lang w:val="en-US"/>
              </w:rPr>
            </w:pPr>
            <w:r w:rsidRPr="00E06C33">
              <w:rPr>
                <w:color w:val="000000" w:themeColor="text1"/>
                <w:sz w:val="22"/>
                <w:lang w:val="en-US"/>
              </w:rPr>
              <w:t>Care of a diabetic patient. Principles of insulin therapy.</w:t>
            </w:r>
          </w:p>
        </w:tc>
        <w:tc>
          <w:tcPr>
            <w:tcW w:w="821" w:type="dxa"/>
            <w:tcBorders>
              <w:top w:val="single" w:sz="4" w:space="0" w:color="auto"/>
              <w:left w:val="single" w:sz="4" w:space="0" w:color="auto"/>
              <w:bottom w:val="single" w:sz="4" w:space="0" w:color="auto"/>
              <w:right w:val="single" w:sz="4" w:space="0" w:color="auto"/>
            </w:tcBorders>
            <w:vAlign w:val="center"/>
          </w:tcPr>
          <w:p w14:paraId="10124148" w14:textId="592730A3"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639791A6"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25BD2B4B" w14:textId="4F81BB06" w:rsidR="004014B1" w:rsidRPr="00E06C33" w:rsidRDefault="004014B1" w:rsidP="00CE3A25">
            <w:pPr>
              <w:ind w:left="176" w:right="46" w:firstLine="0"/>
              <w:rPr>
                <w:sz w:val="22"/>
                <w:lang w:val="en-US"/>
              </w:rPr>
            </w:pPr>
            <w:r w:rsidRPr="00E06C33">
              <w:rPr>
                <w:color w:val="000000" w:themeColor="text1"/>
                <w:sz w:val="22"/>
                <w:lang w:val="en-US"/>
              </w:rPr>
              <w:t>Care for a patient with water and electrolyte imbalance.</w:t>
            </w:r>
          </w:p>
        </w:tc>
        <w:tc>
          <w:tcPr>
            <w:tcW w:w="821" w:type="dxa"/>
            <w:tcBorders>
              <w:top w:val="single" w:sz="4" w:space="0" w:color="auto"/>
              <w:left w:val="single" w:sz="4" w:space="0" w:color="auto"/>
              <w:bottom w:val="single" w:sz="4" w:space="0" w:color="auto"/>
              <w:right w:val="single" w:sz="4" w:space="0" w:color="auto"/>
            </w:tcBorders>
            <w:vAlign w:val="center"/>
          </w:tcPr>
          <w:p w14:paraId="6532A958" w14:textId="3EF0BEE7"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7621E2C9"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432F79F7" w14:textId="34D88912" w:rsidR="004014B1" w:rsidRPr="00E06C33" w:rsidRDefault="004014B1" w:rsidP="00CE3A25">
            <w:pPr>
              <w:ind w:left="176" w:right="46" w:firstLine="0"/>
              <w:rPr>
                <w:sz w:val="22"/>
                <w:lang w:val="en-US"/>
              </w:rPr>
            </w:pPr>
            <w:r w:rsidRPr="00E06C33">
              <w:rPr>
                <w:color w:val="000000" w:themeColor="text1"/>
                <w:sz w:val="22"/>
                <w:lang w:val="en-US"/>
              </w:rPr>
              <w:t>Care for patients with kidney disease and urogenital diseases. Dialyzed patient. Urinary incontinence problem.</w:t>
            </w:r>
          </w:p>
        </w:tc>
        <w:tc>
          <w:tcPr>
            <w:tcW w:w="821" w:type="dxa"/>
            <w:tcBorders>
              <w:top w:val="single" w:sz="4" w:space="0" w:color="auto"/>
              <w:left w:val="single" w:sz="4" w:space="0" w:color="auto"/>
              <w:bottom w:val="single" w:sz="4" w:space="0" w:color="auto"/>
              <w:right w:val="single" w:sz="4" w:space="0" w:color="auto"/>
            </w:tcBorders>
            <w:vAlign w:val="center"/>
          </w:tcPr>
          <w:p w14:paraId="0F66CF0D" w14:textId="720F599E"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7894E0BB"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407BF256" w14:textId="51EDF9AF" w:rsidR="004014B1" w:rsidRPr="00E06C33" w:rsidRDefault="004014B1" w:rsidP="00CE3A25">
            <w:pPr>
              <w:ind w:left="176" w:right="46" w:firstLine="0"/>
              <w:rPr>
                <w:sz w:val="22"/>
                <w:lang w:val="en-US"/>
              </w:rPr>
            </w:pPr>
            <w:r w:rsidRPr="00E06C33">
              <w:rPr>
                <w:color w:val="000000" w:themeColor="text1"/>
                <w:sz w:val="22"/>
                <w:lang w:val="en-US"/>
              </w:rPr>
              <w:t>Care for patients with locomotor system diseases. Falls and locomotion disorders. The problem of physical disability. Rules for the rehabilitation of elderly patients.</w:t>
            </w:r>
          </w:p>
        </w:tc>
        <w:tc>
          <w:tcPr>
            <w:tcW w:w="821" w:type="dxa"/>
            <w:tcBorders>
              <w:top w:val="single" w:sz="4" w:space="0" w:color="auto"/>
              <w:left w:val="single" w:sz="4" w:space="0" w:color="auto"/>
              <w:bottom w:val="single" w:sz="4" w:space="0" w:color="auto"/>
              <w:right w:val="single" w:sz="4" w:space="0" w:color="auto"/>
            </w:tcBorders>
            <w:vAlign w:val="center"/>
          </w:tcPr>
          <w:p w14:paraId="6E0CB551" w14:textId="31908F02"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4C48D2D7"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7D7C9C44" w14:textId="11CB10CD" w:rsidR="004014B1" w:rsidRPr="00E06C33" w:rsidRDefault="004014B1" w:rsidP="00CE3A25">
            <w:pPr>
              <w:ind w:left="176" w:right="46" w:firstLine="0"/>
              <w:rPr>
                <w:sz w:val="22"/>
                <w:lang w:val="en-US"/>
              </w:rPr>
            </w:pPr>
            <w:r w:rsidRPr="00E06C33">
              <w:rPr>
                <w:color w:val="000000" w:themeColor="text1"/>
                <w:sz w:val="22"/>
                <w:lang w:val="en-US"/>
              </w:rPr>
              <w:t>Care for a patient with hematological disorders.</w:t>
            </w:r>
          </w:p>
        </w:tc>
        <w:tc>
          <w:tcPr>
            <w:tcW w:w="821" w:type="dxa"/>
            <w:tcBorders>
              <w:top w:val="single" w:sz="4" w:space="0" w:color="auto"/>
              <w:left w:val="single" w:sz="4" w:space="0" w:color="auto"/>
              <w:bottom w:val="single" w:sz="4" w:space="0" w:color="auto"/>
              <w:right w:val="single" w:sz="4" w:space="0" w:color="auto"/>
            </w:tcBorders>
            <w:vAlign w:val="center"/>
          </w:tcPr>
          <w:p w14:paraId="3083D32B" w14:textId="3650507B"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47F1C83A"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7ABA7E80" w14:textId="422C4784" w:rsidR="004014B1" w:rsidRPr="00E06C33" w:rsidRDefault="004014B1" w:rsidP="00CE3A25">
            <w:pPr>
              <w:ind w:left="176" w:right="46" w:firstLine="0"/>
              <w:rPr>
                <w:sz w:val="22"/>
                <w:lang w:val="en-US"/>
              </w:rPr>
            </w:pPr>
            <w:r w:rsidRPr="00E06C33">
              <w:rPr>
                <w:color w:val="000000" w:themeColor="text1"/>
                <w:sz w:val="22"/>
                <w:lang w:val="en-US"/>
              </w:rPr>
              <w:t>The problem of pressure sores and chronic ulcers. Chronic pain syndromes.</w:t>
            </w:r>
          </w:p>
        </w:tc>
        <w:tc>
          <w:tcPr>
            <w:tcW w:w="821" w:type="dxa"/>
            <w:tcBorders>
              <w:top w:val="single" w:sz="4" w:space="0" w:color="auto"/>
              <w:left w:val="single" w:sz="4" w:space="0" w:color="auto"/>
              <w:bottom w:val="single" w:sz="4" w:space="0" w:color="auto"/>
              <w:right w:val="single" w:sz="4" w:space="0" w:color="auto"/>
            </w:tcBorders>
            <w:vAlign w:val="center"/>
          </w:tcPr>
          <w:p w14:paraId="5F93E62A" w14:textId="37C05BB6"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7969A9AC"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51A12EFF" w14:textId="698B16E7" w:rsidR="004014B1" w:rsidRPr="00E06C33" w:rsidRDefault="004014B1" w:rsidP="00CE3A25">
            <w:pPr>
              <w:ind w:left="176" w:right="46" w:firstLine="0"/>
              <w:rPr>
                <w:sz w:val="22"/>
                <w:lang w:val="en-US"/>
              </w:rPr>
            </w:pPr>
            <w:r w:rsidRPr="00E06C33">
              <w:rPr>
                <w:color w:val="000000" w:themeColor="text1"/>
                <w:sz w:val="22"/>
                <w:lang w:val="en-US"/>
              </w:rPr>
              <w:t>Care for an elderly patient in the perioperative period.</w:t>
            </w:r>
          </w:p>
        </w:tc>
        <w:tc>
          <w:tcPr>
            <w:tcW w:w="821" w:type="dxa"/>
            <w:tcBorders>
              <w:top w:val="single" w:sz="4" w:space="0" w:color="auto"/>
              <w:left w:val="single" w:sz="4" w:space="0" w:color="auto"/>
              <w:bottom w:val="single" w:sz="4" w:space="0" w:color="auto"/>
              <w:right w:val="single" w:sz="4" w:space="0" w:color="auto"/>
            </w:tcBorders>
            <w:vAlign w:val="center"/>
          </w:tcPr>
          <w:p w14:paraId="2F94C581" w14:textId="17FA8831"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1FD99BB9" w14:textId="77777777" w:rsidTr="00CE3A25">
        <w:trPr>
          <w:trHeight w:val="264"/>
        </w:trPr>
        <w:tc>
          <w:tcPr>
            <w:tcW w:w="8926" w:type="dxa"/>
            <w:gridSpan w:val="4"/>
            <w:tcBorders>
              <w:top w:val="single" w:sz="4" w:space="0" w:color="auto"/>
              <w:left w:val="single" w:sz="4" w:space="0" w:color="auto"/>
              <w:bottom w:val="single" w:sz="4" w:space="0" w:color="auto"/>
              <w:right w:val="single" w:sz="4" w:space="0" w:color="auto"/>
            </w:tcBorders>
            <w:vAlign w:val="center"/>
          </w:tcPr>
          <w:p w14:paraId="681E8BBE" w14:textId="01478557" w:rsidR="004014B1" w:rsidRPr="00E06C33" w:rsidRDefault="004014B1" w:rsidP="00CE3A25">
            <w:pPr>
              <w:ind w:left="176" w:right="46" w:firstLine="0"/>
              <w:rPr>
                <w:sz w:val="22"/>
                <w:lang w:val="en-US"/>
              </w:rPr>
            </w:pPr>
            <w:r w:rsidRPr="00E06C33">
              <w:rPr>
                <w:color w:val="000000" w:themeColor="text1"/>
                <w:sz w:val="22"/>
                <w:lang w:val="en-US"/>
              </w:rPr>
              <w:t>Caring for a patient with neoplastic disease. Care for elderly patients in the terminal stage of the disease.</w:t>
            </w:r>
          </w:p>
        </w:tc>
        <w:tc>
          <w:tcPr>
            <w:tcW w:w="821" w:type="dxa"/>
            <w:tcBorders>
              <w:top w:val="single" w:sz="4" w:space="0" w:color="auto"/>
              <w:left w:val="single" w:sz="4" w:space="0" w:color="auto"/>
              <w:bottom w:val="single" w:sz="4" w:space="0" w:color="auto"/>
              <w:right w:val="single" w:sz="4" w:space="0" w:color="auto"/>
            </w:tcBorders>
            <w:vAlign w:val="center"/>
          </w:tcPr>
          <w:p w14:paraId="76E3E51E" w14:textId="2FD2FD4C" w:rsidR="004014B1" w:rsidRPr="00E06C33" w:rsidRDefault="004014B1" w:rsidP="004014B1">
            <w:pPr>
              <w:tabs>
                <w:tab w:val="left" w:pos="276"/>
              </w:tabs>
              <w:ind w:left="40" w:right="21" w:firstLine="0"/>
              <w:jc w:val="left"/>
              <w:rPr>
                <w:sz w:val="22"/>
                <w:lang w:val="en-US"/>
              </w:rPr>
            </w:pPr>
            <w:r w:rsidRPr="00E06C33">
              <w:rPr>
                <w:color w:val="000000" w:themeColor="text1"/>
                <w:sz w:val="22"/>
                <w:lang w:val="en-US"/>
              </w:rPr>
              <w:t>5</w:t>
            </w:r>
          </w:p>
        </w:tc>
      </w:tr>
      <w:tr w:rsidR="004014B1" w:rsidRPr="00E06C33" w14:paraId="00BD401C" w14:textId="77777777" w:rsidTr="00CE3A25">
        <w:trPr>
          <w:trHeight w:val="264"/>
        </w:trPr>
        <w:tc>
          <w:tcPr>
            <w:tcW w:w="8926" w:type="dxa"/>
            <w:gridSpan w:val="4"/>
            <w:tcBorders>
              <w:top w:val="single" w:sz="4" w:space="0" w:color="000000"/>
              <w:left w:val="single" w:sz="4" w:space="0" w:color="000000"/>
              <w:bottom w:val="single" w:sz="4" w:space="0" w:color="000000"/>
              <w:right w:val="single" w:sz="4" w:space="0" w:color="000000"/>
            </w:tcBorders>
            <w:vAlign w:val="center"/>
          </w:tcPr>
          <w:p w14:paraId="6E26BAA9" w14:textId="4C4C2A45" w:rsidR="004014B1" w:rsidRPr="00E06C33" w:rsidRDefault="004014B1" w:rsidP="00CE3A25">
            <w:pPr>
              <w:ind w:left="176" w:right="46" w:firstLine="0"/>
              <w:rPr>
                <w:sz w:val="22"/>
                <w:lang w:val="en-US"/>
              </w:rPr>
            </w:pPr>
            <w:r w:rsidRPr="00E06C33">
              <w:rPr>
                <w:color w:val="000000" w:themeColor="text1"/>
                <w:sz w:val="22"/>
                <w:lang w:val="en-US"/>
              </w:rPr>
              <w:lastRenderedPageBreak/>
              <w:t>Development of a comprehensive geriatric assessment and overall management plan. Preparing the patient for discharge from the hospital.</w:t>
            </w:r>
          </w:p>
        </w:tc>
        <w:tc>
          <w:tcPr>
            <w:tcW w:w="821" w:type="dxa"/>
            <w:tcBorders>
              <w:top w:val="single" w:sz="4" w:space="0" w:color="000000"/>
              <w:left w:val="single" w:sz="4" w:space="0" w:color="000000"/>
              <w:bottom w:val="single" w:sz="4" w:space="0" w:color="000000"/>
              <w:right w:val="single" w:sz="4" w:space="0" w:color="000000"/>
            </w:tcBorders>
            <w:vAlign w:val="center"/>
          </w:tcPr>
          <w:p w14:paraId="5ED3DC74" w14:textId="20FE805B" w:rsidR="004014B1" w:rsidRPr="00E06C33" w:rsidRDefault="004014B1" w:rsidP="004014B1">
            <w:pPr>
              <w:tabs>
                <w:tab w:val="left" w:pos="276"/>
              </w:tabs>
              <w:spacing w:after="0" w:line="240" w:lineRule="auto"/>
              <w:ind w:left="40" w:right="21" w:firstLine="0"/>
              <w:jc w:val="left"/>
              <w:rPr>
                <w:sz w:val="22"/>
                <w:lang w:val="en-US"/>
              </w:rPr>
            </w:pPr>
            <w:r w:rsidRPr="00E06C33">
              <w:rPr>
                <w:color w:val="000000" w:themeColor="text1"/>
                <w:sz w:val="22"/>
                <w:lang w:val="en-US"/>
              </w:rPr>
              <w:t>5</w:t>
            </w:r>
          </w:p>
        </w:tc>
      </w:tr>
      <w:tr w:rsidR="004014B1" w:rsidRPr="00E06C33" w14:paraId="35B941E2" w14:textId="77777777" w:rsidTr="00CE3A25">
        <w:trPr>
          <w:trHeight w:val="264"/>
        </w:trPr>
        <w:tc>
          <w:tcPr>
            <w:tcW w:w="8926" w:type="dxa"/>
            <w:gridSpan w:val="4"/>
            <w:tcBorders>
              <w:top w:val="single" w:sz="4" w:space="0" w:color="000000"/>
              <w:left w:val="single" w:sz="4" w:space="0" w:color="000000"/>
              <w:bottom w:val="single" w:sz="4" w:space="0" w:color="000000"/>
              <w:right w:val="single" w:sz="4" w:space="0" w:color="000000"/>
            </w:tcBorders>
            <w:vAlign w:val="center"/>
          </w:tcPr>
          <w:p w14:paraId="75AC9F6A" w14:textId="66BF78F1" w:rsidR="004014B1" w:rsidRPr="00E06C33" w:rsidRDefault="004014B1" w:rsidP="00CE3A25">
            <w:pPr>
              <w:ind w:left="176" w:right="46" w:firstLine="0"/>
              <w:rPr>
                <w:b/>
                <w:bCs/>
                <w:sz w:val="22"/>
                <w:lang w:val="en-US"/>
              </w:rPr>
            </w:pPr>
            <w:r w:rsidRPr="00E06C33">
              <w:rPr>
                <w:b/>
                <w:bCs/>
                <w:sz w:val="22"/>
                <w:lang w:val="en-US"/>
              </w:rPr>
              <w:t xml:space="preserve">21.5 </w:t>
            </w:r>
            <w:r w:rsidRPr="00E06C33">
              <w:rPr>
                <w:b/>
                <w:sz w:val="22"/>
                <w:lang w:val="en-US"/>
              </w:rPr>
              <w:t xml:space="preserve"> Self-study</w:t>
            </w:r>
            <w:r w:rsidRPr="00E06C33">
              <w:rPr>
                <w:b/>
                <w:bCs/>
                <w:sz w:val="22"/>
                <w:lang w:val="en-US"/>
              </w:rPr>
              <w:t xml:space="preserve"> </w:t>
            </w:r>
          </w:p>
        </w:tc>
        <w:tc>
          <w:tcPr>
            <w:tcW w:w="821" w:type="dxa"/>
            <w:tcBorders>
              <w:top w:val="single" w:sz="4" w:space="0" w:color="000000"/>
              <w:left w:val="single" w:sz="4" w:space="0" w:color="000000"/>
              <w:bottom w:val="single" w:sz="4" w:space="0" w:color="000000"/>
              <w:right w:val="single" w:sz="4" w:space="0" w:color="000000"/>
            </w:tcBorders>
            <w:vAlign w:val="center"/>
          </w:tcPr>
          <w:p w14:paraId="7A6CA9C1" w14:textId="54E8FB3A" w:rsidR="004014B1" w:rsidRPr="00E06C33" w:rsidRDefault="008E07E9" w:rsidP="004014B1">
            <w:pPr>
              <w:tabs>
                <w:tab w:val="left" w:pos="276"/>
              </w:tabs>
              <w:spacing w:after="0" w:line="240" w:lineRule="auto"/>
              <w:ind w:left="40" w:right="21" w:firstLine="0"/>
              <w:jc w:val="left"/>
              <w:rPr>
                <w:b/>
                <w:bCs/>
                <w:sz w:val="22"/>
                <w:lang w:val="en-US"/>
              </w:rPr>
            </w:pPr>
            <w:r>
              <w:rPr>
                <w:b/>
                <w:bCs/>
                <w:sz w:val="22"/>
                <w:lang w:val="en-US"/>
              </w:rPr>
              <w:t>3</w:t>
            </w:r>
            <w:bookmarkStart w:id="0" w:name="_GoBack"/>
            <w:bookmarkEnd w:id="0"/>
            <w:r w:rsidR="004014B1" w:rsidRPr="00E06C33">
              <w:rPr>
                <w:b/>
                <w:bCs/>
                <w:sz w:val="22"/>
                <w:lang w:val="en-US"/>
              </w:rPr>
              <w:t>0</w:t>
            </w:r>
          </w:p>
        </w:tc>
      </w:tr>
      <w:tr w:rsidR="004014B1" w:rsidRPr="00E06C33" w14:paraId="00B370BF" w14:textId="77777777" w:rsidTr="004014B1">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4014B1" w:rsidRPr="00E06C33" w:rsidRDefault="004014B1" w:rsidP="004014B1">
            <w:pPr>
              <w:spacing w:after="0" w:line="259" w:lineRule="auto"/>
              <w:ind w:left="58" w:right="0" w:firstLine="0"/>
              <w:jc w:val="left"/>
              <w:rPr>
                <w:sz w:val="22"/>
                <w:lang w:val="en-US"/>
              </w:rPr>
            </w:pPr>
            <w:r w:rsidRPr="00E06C33">
              <w:rPr>
                <w:b/>
                <w:sz w:val="22"/>
                <w:lang w:val="en-US"/>
              </w:rPr>
              <w:t xml:space="preserve">22.  Readings </w:t>
            </w:r>
          </w:p>
        </w:tc>
      </w:tr>
      <w:tr w:rsidR="004014B1" w:rsidRPr="00E06C33" w14:paraId="32B29CD8" w14:textId="77777777" w:rsidTr="004014B1">
        <w:trPr>
          <w:trHeight w:val="519"/>
        </w:trPr>
        <w:tc>
          <w:tcPr>
            <w:tcW w:w="9747" w:type="dxa"/>
            <w:gridSpan w:val="5"/>
            <w:tcBorders>
              <w:top w:val="single" w:sz="4" w:space="0" w:color="000000"/>
              <w:left w:val="single" w:sz="4" w:space="0" w:color="000000"/>
              <w:bottom w:val="single" w:sz="4" w:space="0" w:color="000000"/>
              <w:right w:val="single" w:sz="4" w:space="0" w:color="000000"/>
            </w:tcBorders>
          </w:tcPr>
          <w:p w14:paraId="155A8232" w14:textId="77777777" w:rsidR="004014B1" w:rsidRPr="00CE3A25" w:rsidRDefault="004014B1" w:rsidP="004014B1">
            <w:pPr>
              <w:spacing w:after="0" w:line="240" w:lineRule="auto"/>
              <w:ind w:left="37" w:right="163"/>
              <w:rPr>
                <w:sz w:val="22"/>
              </w:rPr>
            </w:pPr>
            <w:proofErr w:type="spellStart"/>
            <w:r w:rsidRPr="00CE3A25">
              <w:rPr>
                <w:sz w:val="22"/>
              </w:rPr>
              <w:t>Wieczorowska-Tobis</w:t>
            </w:r>
            <w:proofErr w:type="spellEnd"/>
            <w:r w:rsidRPr="00CE3A25">
              <w:rPr>
                <w:sz w:val="22"/>
              </w:rPr>
              <w:t xml:space="preserve"> K., </w:t>
            </w:r>
            <w:proofErr w:type="spellStart"/>
            <w:r w:rsidRPr="00CE3A25">
              <w:rPr>
                <w:sz w:val="22"/>
              </w:rPr>
              <w:t>Talarska</w:t>
            </w:r>
            <w:proofErr w:type="spellEnd"/>
            <w:r w:rsidRPr="00CE3A25">
              <w:rPr>
                <w:sz w:val="22"/>
              </w:rPr>
              <w:t xml:space="preserve"> D. (Red.): Geriatria i pielęgniarstwo geriatryczne. Wydanie 2. PZWL Warszawa 2017</w:t>
            </w:r>
          </w:p>
          <w:p w14:paraId="4C4172D5" w14:textId="77777777" w:rsidR="004014B1" w:rsidRPr="00CE3A25" w:rsidRDefault="004014B1" w:rsidP="004014B1">
            <w:pPr>
              <w:spacing w:after="0" w:line="240" w:lineRule="auto"/>
              <w:ind w:left="37" w:right="163"/>
              <w:rPr>
                <w:sz w:val="22"/>
              </w:rPr>
            </w:pPr>
            <w:proofErr w:type="spellStart"/>
            <w:r w:rsidRPr="00CE3A25">
              <w:rPr>
                <w:sz w:val="22"/>
              </w:rPr>
              <w:t>Motzing</w:t>
            </w:r>
            <w:proofErr w:type="spellEnd"/>
            <w:r w:rsidRPr="00CE3A25">
              <w:rPr>
                <w:sz w:val="22"/>
              </w:rPr>
              <w:t xml:space="preserve"> G., Schwarz S.( Red.):  Pielęgniarstwo Geriatryczne. Wydanie1. </w:t>
            </w:r>
            <w:proofErr w:type="spellStart"/>
            <w:r w:rsidRPr="00CE3A25">
              <w:rPr>
                <w:sz w:val="22"/>
              </w:rPr>
              <w:t>Edra</w:t>
            </w:r>
            <w:proofErr w:type="spellEnd"/>
            <w:r w:rsidRPr="00CE3A25">
              <w:rPr>
                <w:sz w:val="22"/>
              </w:rPr>
              <w:t xml:space="preserve"> Urban &amp; Partner .Wrocław    2012</w:t>
            </w:r>
          </w:p>
          <w:p w14:paraId="05DF37D7" w14:textId="77777777" w:rsidR="004014B1" w:rsidRPr="00CE3A25" w:rsidRDefault="004014B1" w:rsidP="004014B1">
            <w:pPr>
              <w:spacing w:after="0" w:line="240" w:lineRule="auto"/>
              <w:ind w:left="37" w:right="163"/>
              <w:rPr>
                <w:sz w:val="22"/>
              </w:rPr>
            </w:pPr>
            <w:r w:rsidRPr="00CE3A25">
              <w:rPr>
                <w:sz w:val="22"/>
              </w:rPr>
              <w:t xml:space="preserve">Kędziora-Kornatowska K., </w:t>
            </w:r>
            <w:proofErr w:type="spellStart"/>
            <w:r w:rsidRPr="00CE3A25">
              <w:rPr>
                <w:sz w:val="22"/>
              </w:rPr>
              <w:t>Muszalik</w:t>
            </w:r>
            <w:proofErr w:type="spellEnd"/>
            <w:r w:rsidRPr="00CE3A25">
              <w:rPr>
                <w:sz w:val="22"/>
              </w:rPr>
              <w:t xml:space="preserve"> M.  (Red): Kompendium Pielęgnowania Pacjenta w starszym wieku. Wydanie1(Red.):PZWL Warszawa 2019</w:t>
            </w:r>
          </w:p>
          <w:p w14:paraId="5F6DDA24" w14:textId="77777777" w:rsidR="004014B1" w:rsidRPr="00CE3A25" w:rsidRDefault="004014B1" w:rsidP="004014B1">
            <w:pPr>
              <w:spacing w:after="0" w:line="240" w:lineRule="auto"/>
              <w:ind w:left="37" w:right="163"/>
              <w:rPr>
                <w:sz w:val="22"/>
              </w:rPr>
            </w:pPr>
            <w:r w:rsidRPr="00CE3A25">
              <w:rPr>
                <w:sz w:val="22"/>
              </w:rPr>
              <w:t xml:space="preserve">Błaszczak B., Dominiak I., Wojtczak A., (Red):Pielęgniarstwo Geriatryczne. Wydanie 2. </w:t>
            </w:r>
            <w:proofErr w:type="spellStart"/>
            <w:r w:rsidRPr="00CE3A25">
              <w:rPr>
                <w:sz w:val="22"/>
              </w:rPr>
              <w:t>Edumetriq</w:t>
            </w:r>
            <w:proofErr w:type="spellEnd"/>
            <w:r w:rsidRPr="00CE3A25">
              <w:rPr>
                <w:sz w:val="22"/>
              </w:rPr>
              <w:t>. Sopot 2017</w:t>
            </w:r>
          </w:p>
          <w:p w14:paraId="14568946" w14:textId="77777777" w:rsidR="004014B1" w:rsidRPr="00CE3A25" w:rsidRDefault="004014B1" w:rsidP="004014B1">
            <w:pPr>
              <w:spacing w:after="0" w:line="240" w:lineRule="auto"/>
              <w:ind w:left="37" w:right="163"/>
              <w:rPr>
                <w:sz w:val="22"/>
              </w:rPr>
            </w:pPr>
            <w:proofErr w:type="spellStart"/>
            <w:r w:rsidRPr="00CE3A25">
              <w:rPr>
                <w:sz w:val="22"/>
              </w:rPr>
              <w:t>Muszalik</w:t>
            </w:r>
            <w:proofErr w:type="spellEnd"/>
            <w:r w:rsidRPr="00CE3A25">
              <w:rPr>
                <w:sz w:val="22"/>
              </w:rPr>
              <w:t xml:space="preserve"> M. (Red): Problemy Pielęgniarstwa Geriatrycznego. Wydanie1. PZWL Warszawa 2020</w:t>
            </w:r>
          </w:p>
          <w:p w14:paraId="32C46064" w14:textId="52F1AF61" w:rsidR="004014B1" w:rsidRPr="00CE3A25" w:rsidRDefault="004014B1" w:rsidP="004014B1">
            <w:pPr>
              <w:spacing w:after="0" w:line="240" w:lineRule="auto"/>
              <w:ind w:left="37" w:right="163"/>
              <w:rPr>
                <w:rFonts w:asciiTheme="minorHAnsi" w:hAnsiTheme="minorHAnsi" w:cstheme="minorHAnsi"/>
              </w:rPr>
            </w:pPr>
            <w:r w:rsidRPr="00CE3A25">
              <w:rPr>
                <w:sz w:val="22"/>
              </w:rPr>
              <w:t xml:space="preserve">Gryglewska B, Grodzicki T (Red.): Vademecum geriatrii dla lekarza praktyka, tom 1-2 Via </w:t>
            </w:r>
            <w:proofErr w:type="spellStart"/>
            <w:r w:rsidRPr="00CE3A25">
              <w:rPr>
                <w:sz w:val="22"/>
              </w:rPr>
              <w:t>Medica</w:t>
            </w:r>
            <w:proofErr w:type="spellEnd"/>
            <w:r w:rsidRPr="00CE3A25">
              <w:rPr>
                <w:sz w:val="22"/>
              </w:rPr>
              <w:t xml:space="preserve"> 2016-2017</w:t>
            </w:r>
          </w:p>
        </w:tc>
      </w:tr>
      <w:tr w:rsidR="004014B1" w:rsidRPr="00E06C33" w14:paraId="3CC08498" w14:textId="77777777" w:rsidTr="004014B1">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44DD99FA" w:rsidR="004014B1" w:rsidRPr="00E06C33" w:rsidRDefault="004014B1" w:rsidP="002F4899">
            <w:pPr>
              <w:spacing w:after="0" w:line="259" w:lineRule="auto"/>
              <w:ind w:left="58" w:right="0" w:firstLine="0"/>
              <w:rPr>
                <w:sz w:val="22"/>
                <w:lang w:val="en-US"/>
              </w:rPr>
            </w:pPr>
            <w:r w:rsidRPr="00E06C33">
              <w:rPr>
                <w:b/>
                <w:sz w:val="22"/>
                <w:lang w:val="en-US"/>
              </w:rPr>
              <w:t xml:space="preserve">23.  Detail evaluation criteria  </w:t>
            </w:r>
          </w:p>
        </w:tc>
      </w:tr>
      <w:tr w:rsidR="004014B1" w:rsidRPr="008E07E9" w14:paraId="3A3B0E3D" w14:textId="77777777" w:rsidTr="00CE3A25">
        <w:trPr>
          <w:trHeight w:val="913"/>
        </w:trPr>
        <w:tc>
          <w:tcPr>
            <w:tcW w:w="9747" w:type="dxa"/>
            <w:gridSpan w:val="5"/>
            <w:tcBorders>
              <w:top w:val="single" w:sz="4" w:space="0" w:color="000000"/>
              <w:left w:val="single" w:sz="4" w:space="0" w:color="000000"/>
              <w:bottom w:val="single" w:sz="4" w:space="0" w:color="000000"/>
              <w:right w:val="single" w:sz="4" w:space="0" w:color="000000"/>
            </w:tcBorders>
            <w:vAlign w:val="center"/>
          </w:tcPr>
          <w:p w14:paraId="00DEE308" w14:textId="77777777" w:rsidR="004014B1" w:rsidRPr="00E06C33" w:rsidRDefault="004014B1" w:rsidP="00CE3A25">
            <w:pPr>
              <w:pStyle w:val="Akapitzlist"/>
              <w:spacing w:after="0" w:line="240" w:lineRule="auto"/>
              <w:ind w:left="57"/>
              <w:rPr>
                <w:rFonts w:ascii="Times New Roman" w:hAnsi="Times New Roman"/>
                <w:color w:val="000000" w:themeColor="text1"/>
                <w:lang w:val="en-US"/>
              </w:rPr>
            </w:pPr>
            <w:r w:rsidRPr="00E06C33">
              <w:rPr>
                <w:rFonts w:ascii="Times New Roman" w:hAnsi="Times New Roman"/>
                <w:color w:val="000000" w:themeColor="text1"/>
                <w:lang w:val="en-US"/>
              </w:rPr>
              <w:t>In accordance with the recommendations of the inspection bodies</w:t>
            </w:r>
          </w:p>
          <w:p w14:paraId="01B85B4A" w14:textId="77777777" w:rsidR="004014B1" w:rsidRPr="00E06C33" w:rsidRDefault="004014B1" w:rsidP="00CE3A25">
            <w:pPr>
              <w:pStyle w:val="Akapitzlist"/>
              <w:spacing w:after="0" w:line="240" w:lineRule="auto"/>
              <w:ind w:left="57"/>
              <w:rPr>
                <w:rFonts w:ascii="Times New Roman" w:hAnsi="Times New Roman"/>
                <w:color w:val="000000" w:themeColor="text1"/>
                <w:lang w:val="en-US"/>
              </w:rPr>
            </w:pPr>
            <w:r w:rsidRPr="00E06C33">
              <w:rPr>
                <w:rFonts w:ascii="Times New Roman" w:hAnsi="Times New Roman"/>
                <w:color w:val="000000" w:themeColor="text1"/>
                <w:lang w:val="en-US"/>
              </w:rPr>
              <w:t>Completion of the course – student has achieved the assumed learning outcomes</w:t>
            </w:r>
          </w:p>
          <w:p w14:paraId="2FCBD870" w14:textId="1CE1FDFC" w:rsidR="004014B1" w:rsidRPr="00E06C33" w:rsidRDefault="004014B1" w:rsidP="00CE3A25">
            <w:pPr>
              <w:pStyle w:val="Akapitzlist"/>
              <w:spacing w:after="0" w:line="240" w:lineRule="auto"/>
              <w:ind w:left="57"/>
              <w:rPr>
                <w:rFonts w:asciiTheme="minorHAnsi" w:hAnsiTheme="minorHAnsi" w:cstheme="minorHAnsi"/>
                <w:color w:val="000000" w:themeColor="text1"/>
                <w:lang w:val="en-US"/>
              </w:rPr>
            </w:pPr>
            <w:r w:rsidRPr="00E06C33">
              <w:rPr>
                <w:rFonts w:ascii="Times New Roman" w:hAnsi="Times New Roman"/>
                <w:color w:val="000000" w:themeColor="text1"/>
                <w:lang w:val="en-US"/>
              </w:rPr>
              <w:t>Detail criteria for completion and evaluation of the course are specified in the course regulations</w:t>
            </w:r>
          </w:p>
        </w:tc>
      </w:tr>
    </w:tbl>
    <w:p w14:paraId="069E13EE" w14:textId="77777777" w:rsidR="008050C4" w:rsidRPr="004014B1" w:rsidRDefault="008050C4" w:rsidP="003C698B">
      <w:pPr>
        <w:spacing w:after="0" w:line="259" w:lineRule="auto"/>
        <w:ind w:left="0" w:right="0" w:firstLine="0"/>
        <w:jc w:val="left"/>
        <w:rPr>
          <w:lang w:val="en-US"/>
        </w:rPr>
      </w:pPr>
    </w:p>
    <w:sectPr w:rsidR="008050C4" w:rsidRPr="004014B1" w:rsidSect="00CE3A25">
      <w:footerReference w:type="even" r:id="rId8"/>
      <w:footerReference w:type="default" r:id="rId9"/>
      <w:footerReference w:type="first" r:id="rId10"/>
      <w:pgSz w:w="11906" w:h="16838"/>
      <w:pgMar w:top="709" w:right="471" w:bottom="249" w:left="1077" w:header="709" w:footer="5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40686" w14:textId="77777777" w:rsidR="0005492B" w:rsidRDefault="0005492B">
      <w:pPr>
        <w:spacing w:after="0" w:line="240" w:lineRule="auto"/>
      </w:pPr>
      <w:r>
        <w:separator/>
      </w:r>
    </w:p>
  </w:endnote>
  <w:endnote w:type="continuationSeparator" w:id="0">
    <w:p w14:paraId="66D63AEB" w14:textId="77777777" w:rsidR="0005492B" w:rsidRDefault="00054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0EA0F" w14:textId="40C1A9B8" w:rsidR="008050C4" w:rsidRDefault="008050C4" w:rsidP="00CE3A25">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58605B">
      <w:rPr>
        <w:rFonts w:ascii="Calibri" w:eastAsia="Calibri" w:hAnsi="Calibri" w:cs="Calibri"/>
        <w:noProof/>
        <w:sz w:val="22"/>
      </w:rPr>
      <w:t>4</w:t>
    </w:r>
    <w:r>
      <w:rPr>
        <w:rFonts w:ascii="Calibri" w:eastAsia="Calibri" w:hAnsi="Calibri" w:cs="Calibri"/>
        <w:sz w:val="22"/>
      </w:rPr>
      <w:fldChar w:fldCharType="end"/>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31B7B" w14:textId="77777777" w:rsidR="0005492B" w:rsidRDefault="0005492B">
      <w:pPr>
        <w:spacing w:after="0" w:line="240" w:lineRule="auto"/>
      </w:pPr>
      <w:r>
        <w:separator/>
      </w:r>
    </w:p>
  </w:footnote>
  <w:footnote w:type="continuationSeparator" w:id="0">
    <w:p w14:paraId="600E298E" w14:textId="77777777" w:rsidR="0005492B" w:rsidRDefault="000549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52014"/>
    <w:rsid w:val="0005492B"/>
    <w:rsid w:val="000B2F46"/>
    <w:rsid w:val="001032AA"/>
    <w:rsid w:val="001521BB"/>
    <w:rsid w:val="00185063"/>
    <w:rsid w:val="00186689"/>
    <w:rsid w:val="001879A5"/>
    <w:rsid w:val="001A705C"/>
    <w:rsid w:val="001A76A8"/>
    <w:rsid w:val="001D3FB4"/>
    <w:rsid w:val="001D544D"/>
    <w:rsid w:val="0026298D"/>
    <w:rsid w:val="002B5083"/>
    <w:rsid w:val="002D40AD"/>
    <w:rsid w:val="002D5B65"/>
    <w:rsid w:val="002E307C"/>
    <w:rsid w:val="002F4899"/>
    <w:rsid w:val="00306823"/>
    <w:rsid w:val="00332EB5"/>
    <w:rsid w:val="00373860"/>
    <w:rsid w:val="003C698B"/>
    <w:rsid w:val="004014B1"/>
    <w:rsid w:val="00421CAD"/>
    <w:rsid w:val="00435959"/>
    <w:rsid w:val="00444D06"/>
    <w:rsid w:val="0046195C"/>
    <w:rsid w:val="00482121"/>
    <w:rsid w:val="004D59F8"/>
    <w:rsid w:val="0058605B"/>
    <w:rsid w:val="005A185D"/>
    <w:rsid w:val="00666FB1"/>
    <w:rsid w:val="006D5E4C"/>
    <w:rsid w:val="0072209B"/>
    <w:rsid w:val="00764D04"/>
    <w:rsid w:val="007816D5"/>
    <w:rsid w:val="007910C0"/>
    <w:rsid w:val="007E3EA7"/>
    <w:rsid w:val="008050C4"/>
    <w:rsid w:val="00835326"/>
    <w:rsid w:val="008E07E9"/>
    <w:rsid w:val="00955058"/>
    <w:rsid w:val="00A175B0"/>
    <w:rsid w:val="00AA5BDB"/>
    <w:rsid w:val="00AE50BE"/>
    <w:rsid w:val="00AF2B58"/>
    <w:rsid w:val="00AF4ECF"/>
    <w:rsid w:val="00B54177"/>
    <w:rsid w:val="00BB1E0D"/>
    <w:rsid w:val="00CC5EAF"/>
    <w:rsid w:val="00CE3A25"/>
    <w:rsid w:val="00D07363"/>
    <w:rsid w:val="00D75707"/>
    <w:rsid w:val="00D8312F"/>
    <w:rsid w:val="00D96944"/>
    <w:rsid w:val="00DE02A3"/>
    <w:rsid w:val="00DF29EC"/>
    <w:rsid w:val="00DF690F"/>
    <w:rsid w:val="00E06C33"/>
    <w:rsid w:val="00E4708E"/>
    <w:rsid w:val="00E632FE"/>
    <w:rsid w:val="00E95559"/>
    <w:rsid w:val="00EA78A0"/>
    <w:rsid w:val="00EE2A8D"/>
    <w:rsid w:val="00EF2DFF"/>
    <w:rsid w:val="00F01E01"/>
    <w:rsid w:val="00F167B7"/>
    <w:rsid w:val="00F427E3"/>
    <w:rsid w:val="00F72354"/>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paragraph" w:styleId="Nagwek">
    <w:name w:val="header"/>
    <w:basedOn w:val="Normalny"/>
    <w:link w:val="NagwekZnak"/>
    <w:uiPriority w:val="99"/>
    <w:unhideWhenUsed/>
    <w:rsid w:val="00CE3A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3A25"/>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eriatria@gcm.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5</Pages>
  <Words>1960</Words>
  <Characters>11763</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Lucyna Krupa</cp:lastModifiedBy>
  <cp:revision>8</cp:revision>
  <cp:lastPrinted>2023-02-24T09:16:00Z</cp:lastPrinted>
  <dcterms:created xsi:type="dcterms:W3CDTF">2024-10-08T10:33:00Z</dcterms:created>
  <dcterms:modified xsi:type="dcterms:W3CDTF">2024-10-16T07:59:00Z</dcterms:modified>
</cp:coreProperties>
</file>